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77476" w14:textId="77777777" w:rsidR="006C5DB3" w:rsidRPr="006C5DB3" w:rsidRDefault="006C5DB3" w:rsidP="00394BAE">
      <w:pPr>
        <w:spacing w:after="0"/>
        <w:jc w:val="right"/>
        <w:rPr>
          <w:rFonts w:eastAsia="Palatino Linotype" w:cs="Times New Roman"/>
        </w:rPr>
      </w:pPr>
      <w:r w:rsidRPr="006C5DB3">
        <w:rPr>
          <w:rFonts w:eastAsia="Palatino Linotype" w:cs="Times New Roman"/>
        </w:rPr>
        <w:t>Załącznik nr 2 do SWZ</w:t>
      </w:r>
    </w:p>
    <w:p w14:paraId="16DBADD5" w14:textId="77777777" w:rsidR="00394BAE" w:rsidRPr="005F1A33" w:rsidRDefault="00394BAE" w:rsidP="00394BAE">
      <w:pPr>
        <w:spacing w:after="0"/>
        <w:jc w:val="right"/>
        <w:rPr>
          <w:rFonts w:ascii="Times New Roman" w:eastAsia="Times New Roman" w:hAnsi="Times New Roman" w:cs="Times New Roman"/>
          <w:color w:val="000000"/>
          <w:lang w:eastAsia="pl-PL"/>
        </w:rPr>
      </w:pPr>
      <w:r w:rsidRPr="005F1A33">
        <w:rPr>
          <w:rFonts w:ascii="Times New Roman" w:eastAsia="Palatino Linotype" w:hAnsi="Times New Roman" w:cs="Times New Roman"/>
        </w:rPr>
        <w:t xml:space="preserve">  </w:t>
      </w:r>
    </w:p>
    <w:p w14:paraId="04A88B7D" w14:textId="77777777" w:rsidR="00394BAE" w:rsidRPr="006C5DB3" w:rsidRDefault="00394BAE" w:rsidP="00394BAE">
      <w:pPr>
        <w:spacing w:before="120" w:after="0" w:line="280" w:lineRule="exact"/>
        <w:jc w:val="center"/>
        <w:rPr>
          <w:rFonts w:eastAsia="Palatino Linotype" w:cs="Times New Roman"/>
          <w:b/>
        </w:rPr>
      </w:pPr>
      <w:r w:rsidRPr="006C5DB3">
        <w:rPr>
          <w:rFonts w:eastAsia="Palatino Linotype" w:cs="Times New Roman"/>
          <w:b/>
        </w:rPr>
        <w:t xml:space="preserve">Oświadczenie </w:t>
      </w:r>
    </w:p>
    <w:p w14:paraId="50FBFC59" w14:textId="77777777" w:rsidR="00394BAE" w:rsidRPr="006C5DB3" w:rsidRDefault="00394BAE" w:rsidP="00394BAE">
      <w:pPr>
        <w:spacing w:line="280" w:lineRule="exact"/>
        <w:jc w:val="center"/>
        <w:rPr>
          <w:rFonts w:eastAsia="Palatino Linotype" w:cs="Times New Roman"/>
          <w:b/>
        </w:rPr>
      </w:pPr>
      <w:r w:rsidRPr="006C5DB3">
        <w:rPr>
          <w:rFonts w:eastAsia="Palatino Linotype" w:cs="Times New Roman"/>
          <w:b/>
        </w:rPr>
        <w:t xml:space="preserve">z </w:t>
      </w:r>
      <w:r w:rsidRPr="006C5DB3">
        <w:rPr>
          <w:rFonts w:eastAsia="Palatino Linotype" w:cs="Times New Roman"/>
          <w:b/>
          <w:color w:val="000000" w:themeColor="text1"/>
        </w:rPr>
        <w:t xml:space="preserve">art. 125 ust. 1 ustawy – Prawo zamówień publicznych </w:t>
      </w:r>
      <w:r w:rsidRPr="006C5DB3">
        <w:rPr>
          <w:rFonts w:eastAsia="Palatino Linotype" w:cs="Times New Roman"/>
          <w:b/>
        </w:rPr>
        <w:t>(wzór)</w:t>
      </w:r>
    </w:p>
    <w:p w14:paraId="6E0CB62D" w14:textId="77777777" w:rsidR="00394BAE" w:rsidRPr="006C5DB3" w:rsidRDefault="00394BAE" w:rsidP="00394BAE">
      <w:pPr>
        <w:spacing w:before="120" w:line="280" w:lineRule="exact"/>
        <w:jc w:val="both"/>
        <w:rPr>
          <w:rFonts w:eastAsia="Calibri" w:cs="Times New Roman"/>
          <w:b/>
        </w:rPr>
      </w:pPr>
      <w:r w:rsidRPr="006C5DB3">
        <w:rPr>
          <w:rFonts w:eastAsia="Calibri" w:cs="Times New Roman"/>
          <w:color w:val="000000" w:themeColor="text1"/>
        </w:rPr>
        <w:t xml:space="preserve">Działając na podstawie art. 125 ust. 1 </w:t>
      </w:r>
      <w:r w:rsidRPr="006C5DB3">
        <w:rPr>
          <w:rFonts w:eastAsia="Calibri" w:cs="Times New Roman"/>
        </w:rPr>
        <w:t xml:space="preserve">ustawy z </w:t>
      </w:r>
      <w:r w:rsidRPr="006C5DB3">
        <w:rPr>
          <w:rFonts w:eastAsia="Calibri" w:cs="Times New Roman"/>
          <w:color w:val="000000" w:themeColor="text1"/>
        </w:rPr>
        <w:t>dnia  11 września 2019 r. – Prawo za</w:t>
      </w:r>
      <w:r w:rsidR="00F51EE0" w:rsidRPr="006C5DB3">
        <w:rPr>
          <w:rFonts w:eastAsia="Calibri" w:cs="Times New Roman"/>
          <w:color w:val="000000" w:themeColor="text1"/>
        </w:rPr>
        <w:t>mówień publicznych (Dz.U. z 2021 r. poz. 1129</w:t>
      </w:r>
      <w:r w:rsidRPr="006C5DB3">
        <w:rPr>
          <w:rFonts w:eastAsia="Calibri" w:cs="Times New Roman"/>
          <w:color w:val="000000" w:themeColor="text1"/>
        </w:rPr>
        <w:t xml:space="preserve"> ze zm.) składam oświadczenie w zakresie wskazanym</w:t>
      </w:r>
      <w:r w:rsidRPr="006C5DB3">
        <w:rPr>
          <w:rFonts w:eastAsia="Calibri" w:cs="Times New Roman"/>
        </w:rPr>
        <w:t xml:space="preserve"> przez Zamawiającego w SWZ, stanowiące dowód potwierdzający brak podstaw wykluczenia i spełnianie warunków udziału w postępowaniu  na dzień składania ofert– zwane dalej „Oświadczeniem”. </w:t>
      </w:r>
    </w:p>
    <w:p w14:paraId="78B5C000" w14:textId="77777777" w:rsidR="00394BAE" w:rsidRPr="006C5DB3" w:rsidRDefault="00394BAE" w:rsidP="00394BAE">
      <w:pPr>
        <w:spacing w:after="0" w:line="280" w:lineRule="exact"/>
        <w:jc w:val="center"/>
        <w:rPr>
          <w:rFonts w:eastAsia="Calibri" w:cs="Times New Roman"/>
          <w:b/>
        </w:rPr>
      </w:pPr>
      <w:r w:rsidRPr="006C5DB3">
        <w:rPr>
          <w:rFonts w:eastAsia="Calibri" w:cs="Times New Roman"/>
          <w:b/>
          <w:shd w:val="clear" w:color="auto" w:fill="D9D9D9"/>
        </w:rPr>
        <w:t>Część I – Informacje dotyczące Zamawiającego i postępowania</w:t>
      </w:r>
    </w:p>
    <w:p w14:paraId="6F93B051" w14:textId="77777777" w:rsidR="00394BAE" w:rsidRPr="006C5DB3" w:rsidRDefault="00394BAE" w:rsidP="00394BAE">
      <w:pPr>
        <w:spacing w:after="0" w:line="240" w:lineRule="auto"/>
        <w:jc w:val="center"/>
        <w:rPr>
          <w:rFonts w:eastAsia="Calibri" w:cs="Times New Roman"/>
          <w:b/>
        </w:rPr>
      </w:pPr>
    </w:p>
    <w:p w14:paraId="0FDFF80F" w14:textId="77777777" w:rsidR="00394BAE" w:rsidRPr="006C5DB3" w:rsidRDefault="00394BAE" w:rsidP="00394BAE">
      <w:pPr>
        <w:numPr>
          <w:ilvl w:val="0"/>
          <w:numId w:val="1"/>
        </w:numPr>
        <w:spacing w:after="60" w:line="276" w:lineRule="auto"/>
        <w:ind w:left="714" w:hanging="357"/>
        <w:jc w:val="both"/>
        <w:rPr>
          <w:rFonts w:eastAsia="Calibri" w:cs="Times New Roman"/>
          <w:b/>
        </w:rPr>
      </w:pPr>
      <w:r w:rsidRPr="006C5DB3">
        <w:rPr>
          <w:rFonts w:eastAsia="Calibri" w:cs="Times New Roman"/>
          <w:b/>
        </w:rPr>
        <w:t>Zamawiający, któremu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6C5DB3" w14:paraId="16E0D48E" w14:textId="77777777" w:rsidTr="00F51EE0">
        <w:trPr>
          <w:trHeight w:val="417"/>
        </w:trPr>
        <w:tc>
          <w:tcPr>
            <w:tcW w:w="516" w:type="dxa"/>
            <w:vAlign w:val="center"/>
          </w:tcPr>
          <w:p w14:paraId="1E3C08D4" w14:textId="77777777" w:rsidR="00394BAE" w:rsidRPr="006C5DB3" w:rsidRDefault="00394BAE" w:rsidP="00DD40C6">
            <w:pPr>
              <w:jc w:val="center"/>
              <w:rPr>
                <w:rFonts w:eastAsia="Calibri" w:cs="Times New Roman"/>
                <w:b/>
                <w:sz w:val="20"/>
                <w:szCs w:val="20"/>
              </w:rPr>
            </w:pPr>
            <w:r w:rsidRPr="006C5DB3">
              <w:rPr>
                <w:rFonts w:eastAsia="Calibri" w:cs="Times New Roman"/>
                <w:b/>
                <w:sz w:val="20"/>
                <w:szCs w:val="20"/>
              </w:rPr>
              <w:t>Lp.</w:t>
            </w:r>
          </w:p>
        </w:tc>
        <w:tc>
          <w:tcPr>
            <w:tcW w:w="4162" w:type="dxa"/>
            <w:shd w:val="clear" w:color="auto" w:fill="auto"/>
            <w:vAlign w:val="center"/>
          </w:tcPr>
          <w:p w14:paraId="002B7B65" w14:textId="77777777" w:rsidR="00394BAE" w:rsidRPr="006C5DB3" w:rsidRDefault="00394BAE" w:rsidP="00DD40C6">
            <w:pPr>
              <w:spacing w:before="120" w:after="0" w:line="280" w:lineRule="exact"/>
              <w:jc w:val="center"/>
              <w:rPr>
                <w:rFonts w:eastAsia="Calibri" w:cs="Times New Roman"/>
                <w:b/>
                <w:i/>
                <w:sz w:val="18"/>
                <w:szCs w:val="20"/>
              </w:rPr>
            </w:pPr>
            <w:r w:rsidRPr="006C5DB3">
              <w:rPr>
                <w:rFonts w:eastAsia="Calibri" w:cs="Times New Roman"/>
                <w:b/>
                <w:sz w:val="18"/>
                <w:szCs w:val="20"/>
              </w:rPr>
              <w:t>Kategorie danych odnoszących się do Zamawiającego</w:t>
            </w:r>
          </w:p>
        </w:tc>
        <w:tc>
          <w:tcPr>
            <w:tcW w:w="4111" w:type="dxa"/>
            <w:shd w:val="clear" w:color="auto" w:fill="auto"/>
            <w:vAlign w:val="center"/>
          </w:tcPr>
          <w:p w14:paraId="1F298505" w14:textId="77777777" w:rsidR="00394BAE" w:rsidRPr="006C5DB3" w:rsidRDefault="00394BAE" w:rsidP="00DD40C6">
            <w:pPr>
              <w:jc w:val="center"/>
              <w:rPr>
                <w:rFonts w:eastAsia="Calibri" w:cs="Times New Roman"/>
                <w:b/>
                <w:i/>
                <w:sz w:val="20"/>
                <w:szCs w:val="20"/>
              </w:rPr>
            </w:pPr>
            <w:r w:rsidRPr="006C5DB3">
              <w:rPr>
                <w:rFonts w:eastAsia="Calibri" w:cs="Times New Roman"/>
                <w:b/>
                <w:sz w:val="20"/>
                <w:szCs w:val="20"/>
              </w:rPr>
              <w:t>Informacje dot. Zamawiającego</w:t>
            </w:r>
          </w:p>
        </w:tc>
      </w:tr>
      <w:tr w:rsidR="00394BAE" w:rsidRPr="006C5DB3" w14:paraId="6783331F" w14:textId="77777777" w:rsidTr="00F51EE0">
        <w:trPr>
          <w:trHeight w:val="427"/>
        </w:trPr>
        <w:tc>
          <w:tcPr>
            <w:tcW w:w="516" w:type="dxa"/>
          </w:tcPr>
          <w:p w14:paraId="4A47153D" w14:textId="77777777" w:rsidR="00394BAE" w:rsidRPr="006C5DB3" w:rsidRDefault="00394BAE" w:rsidP="00DD40C6">
            <w:pPr>
              <w:spacing w:after="0" w:line="360" w:lineRule="auto"/>
              <w:rPr>
                <w:rFonts w:eastAsia="Calibri" w:cs="Times New Roman"/>
                <w:sz w:val="18"/>
                <w:szCs w:val="18"/>
              </w:rPr>
            </w:pPr>
            <w:r w:rsidRPr="006C5DB3">
              <w:rPr>
                <w:rFonts w:eastAsia="Calibri" w:cs="Times New Roman"/>
                <w:sz w:val="18"/>
                <w:szCs w:val="18"/>
              </w:rPr>
              <w:t>1.1</w:t>
            </w:r>
          </w:p>
        </w:tc>
        <w:tc>
          <w:tcPr>
            <w:tcW w:w="4162" w:type="dxa"/>
            <w:shd w:val="clear" w:color="auto" w:fill="auto"/>
          </w:tcPr>
          <w:p w14:paraId="2406B435" w14:textId="77777777" w:rsidR="00F51EE0" w:rsidRPr="006C5DB3" w:rsidRDefault="00F51EE0" w:rsidP="00DD40C6">
            <w:pPr>
              <w:spacing w:after="0" w:line="360" w:lineRule="auto"/>
              <w:jc w:val="center"/>
              <w:rPr>
                <w:rFonts w:eastAsia="Calibri" w:cs="Times New Roman"/>
                <w:sz w:val="18"/>
                <w:szCs w:val="18"/>
              </w:rPr>
            </w:pPr>
          </w:p>
          <w:p w14:paraId="303C1013" w14:textId="77777777" w:rsidR="00394BAE" w:rsidRPr="006C5DB3" w:rsidRDefault="00394BAE" w:rsidP="00DD40C6">
            <w:pPr>
              <w:spacing w:after="0" w:line="360" w:lineRule="auto"/>
              <w:jc w:val="center"/>
              <w:rPr>
                <w:rFonts w:eastAsia="Calibri" w:cs="Times New Roman"/>
                <w:sz w:val="18"/>
                <w:szCs w:val="18"/>
              </w:rPr>
            </w:pPr>
            <w:r w:rsidRPr="006C5DB3">
              <w:rPr>
                <w:rFonts w:eastAsia="Calibri" w:cs="Times New Roman"/>
                <w:sz w:val="18"/>
                <w:szCs w:val="18"/>
              </w:rPr>
              <w:t>Nazwa Zamawiającego</w:t>
            </w:r>
          </w:p>
        </w:tc>
        <w:tc>
          <w:tcPr>
            <w:tcW w:w="4111" w:type="dxa"/>
            <w:shd w:val="clear" w:color="auto" w:fill="auto"/>
          </w:tcPr>
          <w:p w14:paraId="0B4172EF" w14:textId="77777777" w:rsidR="00F51EE0" w:rsidRPr="006C5DB3" w:rsidRDefault="00F51EE0" w:rsidP="00DD40C6">
            <w:pPr>
              <w:spacing w:after="0" w:line="360" w:lineRule="auto"/>
              <w:rPr>
                <w:rFonts w:eastAsia="Calibri" w:cs="Times New Roman"/>
                <w:sz w:val="18"/>
                <w:szCs w:val="18"/>
              </w:rPr>
            </w:pPr>
          </w:p>
          <w:p w14:paraId="68E2FFFB" w14:textId="77777777" w:rsidR="00394BAE" w:rsidRPr="006C5DB3" w:rsidRDefault="005F1A33" w:rsidP="00DD40C6">
            <w:pPr>
              <w:spacing w:after="0" w:line="360" w:lineRule="auto"/>
              <w:rPr>
                <w:rFonts w:eastAsia="Calibri" w:cs="Times New Roman"/>
                <w:sz w:val="18"/>
                <w:szCs w:val="18"/>
              </w:rPr>
            </w:pPr>
            <w:r w:rsidRPr="006C5DB3">
              <w:rPr>
                <w:rFonts w:eastAsia="Calibri" w:cs="Times New Roman"/>
                <w:sz w:val="18"/>
                <w:szCs w:val="18"/>
              </w:rPr>
              <w:t>ZARZĄD MIENIA SKARBU PAŃSTWA</w:t>
            </w:r>
          </w:p>
        </w:tc>
      </w:tr>
      <w:tr w:rsidR="00394BAE" w:rsidRPr="006C5DB3" w14:paraId="2A0AE694" w14:textId="77777777" w:rsidTr="00DD40C6">
        <w:trPr>
          <w:trHeight w:val="534"/>
        </w:trPr>
        <w:tc>
          <w:tcPr>
            <w:tcW w:w="516" w:type="dxa"/>
          </w:tcPr>
          <w:p w14:paraId="2F4D1E87" w14:textId="77777777" w:rsidR="00394BAE" w:rsidRPr="006C5DB3" w:rsidRDefault="00394BAE" w:rsidP="00DD40C6">
            <w:pPr>
              <w:spacing w:after="0" w:line="360" w:lineRule="auto"/>
              <w:rPr>
                <w:rFonts w:eastAsia="Calibri" w:cs="Times New Roman"/>
                <w:sz w:val="18"/>
                <w:szCs w:val="18"/>
              </w:rPr>
            </w:pPr>
            <w:r w:rsidRPr="006C5DB3">
              <w:rPr>
                <w:rFonts w:eastAsia="Calibri" w:cs="Times New Roman"/>
                <w:sz w:val="18"/>
                <w:szCs w:val="18"/>
              </w:rPr>
              <w:t>1.2</w:t>
            </w:r>
          </w:p>
        </w:tc>
        <w:tc>
          <w:tcPr>
            <w:tcW w:w="4162" w:type="dxa"/>
            <w:shd w:val="clear" w:color="auto" w:fill="auto"/>
          </w:tcPr>
          <w:p w14:paraId="3C98FAF5" w14:textId="77777777" w:rsidR="00F51EE0" w:rsidRPr="006C5DB3" w:rsidRDefault="00F51EE0" w:rsidP="00DD40C6">
            <w:pPr>
              <w:spacing w:after="0" w:line="240" w:lineRule="auto"/>
              <w:jc w:val="center"/>
              <w:rPr>
                <w:rFonts w:eastAsia="Calibri" w:cs="Times New Roman"/>
                <w:sz w:val="18"/>
                <w:szCs w:val="18"/>
              </w:rPr>
            </w:pPr>
          </w:p>
          <w:p w14:paraId="53E061A5" w14:textId="77777777" w:rsidR="00394BAE" w:rsidRPr="006C5DB3" w:rsidRDefault="00394BAE" w:rsidP="00DD40C6">
            <w:pPr>
              <w:spacing w:after="0" w:line="240" w:lineRule="auto"/>
              <w:jc w:val="center"/>
              <w:rPr>
                <w:rFonts w:eastAsia="Calibri" w:cs="Times New Roman"/>
                <w:sz w:val="18"/>
                <w:szCs w:val="18"/>
              </w:rPr>
            </w:pPr>
            <w:r w:rsidRPr="006C5DB3">
              <w:rPr>
                <w:rFonts w:eastAsia="Calibri" w:cs="Times New Roman"/>
                <w:sz w:val="18"/>
                <w:szCs w:val="18"/>
              </w:rPr>
              <w:t>Nazwa komórki organizacyjnej prowadzącej postępowanie</w:t>
            </w:r>
          </w:p>
        </w:tc>
        <w:tc>
          <w:tcPr>
            <w:tcW w:w="4111" w:type="dxa"/>
            <w:shd w:val="clear" w:color="auto" w:fill="auto"/>
          </w:tcPr>
          <w:p w14:paraId="620ECC35" w14:textId="77777777" w:rsidR="00F51EE0" w:rsidRPr="006C5DB3" w:rsidRDefault="00F51EE0" w:rsidP="005F1A33">
            <w:pPr>
              <w:rPr>
                <w:rFonts w:cs="Times New Roman"/>
                <w:sz w:val="18"/>
                <w:szCs w:val="18"/>
              </w:rPr>
            </w:pPr>
          </w:p>
          <w:p w14:paraId="6CBD0237" w14:textId="77777777" w:rsidR="00394BAE" w:rsidRPr="006C5DB3" w:rsidRDefault="005F1A33" w:rsidP="005F1A33">
            <w:pPr>
              <w:rPr>
                <w:rFonts w:cs="Times New Roman"/>
                <w:sz w:val="18"/>
                <w:szCs w:val="18"/>
              </w:rPr>
            </w:pPr>
            <w:r w:rsidRPr="006C5DB3">
              <w:rPr>
                <w:rFonts w:cs="Times New Roman"/>
                <w:sz w:val="18"/>
                <w:szCs w:val="18"/>
              </w:rPr>
              <w:t xml:space="preserve">WIELOOSOBOWE STANOWISKO                              DS. ZAMÓWIEŃ PUBLICZNYCH (WZP) </w:t>
            </w:r>
          </w:p>
        </w:tc>
      </w:tr>
      <w:tr w:rsidR="00394BAE" w:rsidRPr="006C5DB3" w14:paraId="4CE3E219" w14:textId="77777777" w:rsidTr="00DD40C6">
        <w:trPr>
          <w:trHeight w:val="484"/>
        </w:trPr>
        <w:tc>
          <w:tcPr>
            <w:tcW w:w="516" w:type="dxa"/>
          </w:tcPr>
          <w:p w14:paraId="7F3C7322" w14:textId="77777777" w:rsidR="00394BAE" w:rsidRPr="006C5DB3" w:rsidRDefault="00394BAE" w:rsidP="00DD40C6">
            <w:pPr>
              <w:spacing w:after="0" w:line="360" w:lineRule="auto"/>
              <w:rPr>
                <w:rFonts w:eastAsia="Calibri" w:cs="Times New Roman"/>
                <w:sz w:val="18"/>
                <w:szCs w:val="18"/>
              </w:rPr>
            </w:pPr>
            <w:r w:rsidRPr="006C5DB3">
              <w:rPr>
                <w:rFonts w:eastAsia="Calibri" w:cs="Times New Roman"/>
                <w:sz w:val="18"/>
                <w:szCs w:val="18"/>
              </w:rPr>
              <w:t>1.3</w:t>
            </w:r>
          </w:p>
        </w:tc>
        <w:tc>
          <w:tcPr>
            <w:tcW w:w="4162" w:type="dxa"/>
            <w:shd w:val="clear" w:color="auto" w:fill="auto"/>
          </w:tcPr>
          <w:p w14:paraId="4D19E878" w14:textId="77777777" w:rsidR="00394BAE" w:rsidRPr="006C5DB3" w:rsidRDefault="00394BAE" w:rsidP="00DD40C6">
            <w:pPr>
              <w:spacing w:after="0" w:line="360" w:lineRule="auto"/>
              <w:jc w:val="center"/>
              <w:rPr>
                <w:rFonts w:eastAsia="Calibri" w:cs="Times New Roman"/>
                <w:sz w:val="18"/>
                <w:szCs w:val="18"/>
              </w:rPr>
            </w:pPr>
            <w:r w:rsidRPr="006C5DB3">
              <w:rPr>
                <w:rFonts w:eastAsia="Calibri" w:cs="Times New Roman"/>
                <w:sz w:val="18"/>
                <w:szCs w:val="18"/>
              </w:rPr>
              <w:t>Adres do korespondencji</w:t>
            </w:r>
          </w:p>
        </w:tc>
        <w:tc>
          <w:tcPr>
            <w:tcW w:w="4111" w:type="dxa"/>
            <w:shd w:val="clear" w:color="auto" w:fill="auto"/>
          </w:tcPr>
          <w:p w14:paraId="75F82D04" w14:textId="77777777" w:rsidR="00394BAE" w:rsidRPr="006C5DB3" w:rsidRDefault="005F1A33" w:rsidP="00DD40C6">
            <w:pPr>
              <w:spacing w:after="0" w:line="280" w:lineRule="exact"/>
              <w:rPr>
                <w:rFonts w:eastAsia="Calibri" w:cs="Times New Roman"/>
                <w:sz w:val="18"/>
                <w:szCs w:val="18"/>
              </w:rPr>
            </w:pPr>
            <w:r w:rsidRPr="006C5DB3">
              <w:rPr>
                <w:rFonts w:cs="Times New Roman"/>
                <w:sz w:val="18"/>
                <w:szCs w:val="18"/>
              </w:rPr>
              <w:t>00-838 Warszawa, ul. Prosta 69</w:t>
            </w:r>
          </w:p>
        </w:tc>
      </w:tr>
      <w:tr w:rsidR="00394BAE" w:rsidRPr="006C5DB3" w14:paraId="53CDB5B6" w14:textId="77777777" w:rsidTr="00DD40C6">
        <w:trPr>
          <w:trHeight w:val="484"/>
        </w:trPr>
        <w:tc>
          <w:tcPr>
            <w:tcW w:w="516" w:type="dxa"/>
            <w:vAlign w:val="center"/>
          </w:tcPr>
          <w:p w14:paraId="5D65A56F" w14:textId="77777777" w:rsidR="00394BAE" w:rsidRPr="006C5DB3" w:rsidRDefault="00394BAE" w:rsidP="00DD40C6">
            <w:pPr>
              <w:spacing w:after="0" w:line="360" w:lineRule="auto"/>
              <w:rPr>
                <w:rFonts w:eastAsia="Calibri" w:cs="Times New Roman"/>
                <w:sz w:val="18"/>
                <w:szCs w:val="18"/>
              </w:rPr>
            </w:pPr>
            <w:r w:rsidRPr="006C5DB3">
              <w:rPr>
                <w:rFonts w:eastAsia="Calibri" w:cs="Times New Roman"/>
                <w:sz w:val="18"/>
                <w:szCs w:val="18"/>
              </w:rPr>
              <w:t>1.4</w:t>
            </w:r>
          </w:p>
        </w:tc>
        <w:tc>
          <w:tcPr>
            <w:tcW w:w="4162" w:type="dxa"/>
            <w:shd w:val="clear" w:color="auto" w:fill="auto"/>
            <w:vAlign w:val="center"/>
          </w:tcPr>
          <w:p w14:paraId="1F8870B0" w14:textId="77777777" w:rsidR="00394BAE" w:rsidRPr="006C5DB3" w:rsidRDefault="00394BAE" w:rsidP="00DD40C6">
            <w:pPr>
              <w:spacing w:after="0" w:line="360" w:lineRule="auto"/>
              <w:jc w:val="center"/>
              <w:rPr>
                <w:rFonts w:eastAsia="Calibri" w:cs="Times New Roman"/>
                <w:sz w:val="18"/>
                <w:szCs w:val="18"/>
              </w:rPr>
            </w:pPr>
            <w:r w:rsidRPr="006C5DB3">
              <w:rPr>
                <w:rFonts w:eastAsia="Calibri" w:cs="Times New Roman"/>
                <w:sz w:val="18"/>
                <w:szCs w:val="18"/>
              </w:rPr>
              <w:t>E-mail do korespondencji</w:t>
            </w:r>
          </w:p>
        </w:tc>
        <w:tc>
          <w:tcPr>
            <w:tcW w:w="4111" w:type="dxa"/>
            <w:shd w:val="clear" w:color="auto" w:fill="auto"/>
            <w:vAlign w:val="center"/>
          </w:tcPr>
          <w:p w14:paraId="5057CFDA" w14:textId="77777777" w:rsidR="00394BAE" w:rsidRPr="006C5DB3" w:rsidRDefault="005F1A33" w:rsidP="005F1A33">
            <w:pPr>
              <w:rPr>
                <w:rFonts w:cs="Times New Roman"/>
                <w:color w:val="0000FF"/>
                <w:sz w:val="18"/>
                <w:szCs w:val="18"/>
              </w:rPr>
            </w:pPr>
            <w:r w:rsidRPr="006C5DB3">
              <w:rPr>
                <w:rStyle w:val="Hipercze"/>
                <w:rFonts w:cs="Times New Roman"/>
                <w:sz w:val="18"/>
                <w:szCs w:val="18"/>
              </w:rPr>
              <w:t>zmsp@zmsp.org.pl</w:t>
            </w:r>
          </w:p>
        </w:tc>
      </w:tr>
      <w:tr w:rsidR="00394BAE" w:rsidRPr="006C5DB3" w14:paraId="6079189B" w14:textId="77777777" w:rsidTr="00DD40C6">
        <w:trPr>
          <w:trHeight w:val="484"/>
        </w:trPr>
        <w:tc>
          <w:tcPr>
            <w:tcW w:w="516" w:type="dxa"/>
            <w:vAlign w:val="center"/>
          </w:tcPr>
          <w:p w14:paraId="15C0E6F4" w14:textId="77777777" w:rsidR="00394BAE" w:rsidRPr="006C5DB3" w:rsidRDefault="00394BAE" w:rsidP="00DD40C6">
            <w:pPr>
              <w:spacing w:after="0" w:line="360" w:lineRule="auto"/>
              <w:rPr>
                <w:rFonts w:eastAsia="Calibri" w:cs="Times New Roman"/>
                <w:sz w:val="18"/>
                <w:szCs w:val="18"/>
              </w:rPr>
            </w:pPr>
            <w:r w:rsidRPr="006C5DB3">
              <w:rPr>
                <w:rFonts w:eastAsia="Calibri" w:cs="Times New Roman"/>
                <w:sz w:val="18"/>
                <w:szCs w:val="18"/>
              </w:rPr>
              <w:t>1.5</w:t>
            </w:r>
          </w:p>
        </w:tc>
        <w:tc>
          <w:tcPr>
            <w:tcW w:w="4162" w:type="dxa"/>
            <w:shd w:val="clear" w:color="auto" w:fill="auto"/>
            <w:vAlign w:val="center"/>
          </w:tcPr>
          <w:p w14:paraId="2468DE55" w14:textId="77777777" w:rsidR="00394BAE" w:rsidRPr="006C5DB3" w:rsidRDefault="00394BAE" w:rsidP="00DD40C6">
            <w:pPr>
              <w:spacing w:after="0" w:line="360" w:lineRule="auto"/>
              <w:jc w:val="center"/>
              <w:rPr>
                <w:rFonts w:eastAsia="Calibri" w:cs="Times New Roman"/>
                <w:sz w:val="18"/>
                <w:szCs w:val="18"/>
              </w:rPr>
            </w:pPr>
            <w:r w:rsidRPr="006C5DB3">
              <w:rPr>
                <w:rFonts w:eastAsia="Calibri" w:cs="Times New Roman"/>
                <w:sz w:val="18"/>
                <w:szCs w:val="18"/>
              </w:rPr>
              <w:t>Adres strony internetowej</w:t>
            </w:r>
          </w:p>
        </w:tc>
        <w:tc>
          <w:tcPr>
            <w:tcW w:w="4111" w:type="dxa"/>
            <w:shd w:val="clear" w:color="auto" w:fill="auto"/>
            <w:vAlign w:val="center"/>
          </w:tcPr>
          <w:p w14:paraId="6626257D" w14:textId="77777777" w:rsidR="00394BAE" w:rsidRPr="006C5DB3" w:rsidRDefault="004424F8" w:rsidP="00DD40C6">
            <w:pPr>
              <w:spacing w:after="0" w:line="360" w:lineRule="auto"/>
              <w:rPr>
                <w:rFonts w:cs="Times New Roman"/>
                <w:color w:val="0000FF"/>
                <w:sz w:val="18"/>
                <w:szCs w:val="18"/>
              </w:rPr>
            </w:pPr>
            <w:hyperlink r:id="rId5" w:history="1">
              <w:r w:rsidR="005F1A33" w:rsidRPr="006C5DB3">
                <w:rPr>
                  <w:rFonts w:cs="Times New Roman"/>
                  <w:color w:val="0000FF"/>
                  <w:sz w:val="18"/>
                  <w:szCs w:val="18"/>
                  <w:u w:val="single"/>
                </w:rPr>
                <w:t>http://zmsp.warszawa.pl/</w:t>
              </w:r>
            </w:hyperlink>
            <w:r w:rsidR="005F1A33" w:rsidRPr="006C5DB3">
              <w:rPr>
                <w:rFonts w:cs="Times New Roman"/>
                <w:color w:val="0000FF"/>
                <w:sz w:val="18"/>
                <w:szCs w:val="18"/>
              </w:rPr>
              <w:t xml:space="preserve">    </w:t>
            </w:r>
            <w:r w:rsidR="005F1A33" w:rsidRPr="006C5DB3">
              <w:rPr>
                <w:rFonts w:cs="Times New Roman"/>
                <w:sz w:val="18"/>
                <w:szCs w:val="18"/>
              </w:rPr>
              <w:t xml:space="preserve">oraz </w:t>
            </w:r>
            <w:r w:rsidR="005F1A33" w:rsidRPr="006C5DB3">
              <w:rPr>
                <w:rFonts w:cs="Times New Roman"/>
                <w:color w:val="0000FF"/>
                <w:sz w:val="18"/>
                <w:szCs w:val="18"/>
              </w:rPr>
              <w:t xml:space="preserve">  </w:t>
            </w:r>
            <w:hyperlink r:id="rId6" w:history="1">
              <w:r w:rsidR="005F1A33" w:rsidRPr="006C5DB3">
                <w:rPr>
                  <w:rStyle w:val="Hipercze"/>
                  <w:rFonts w:cs="Times New Roman"/>
                  <w:sz w:val="18"/>
                  <w:szCs w:val="18"/>
                </w:rPr>
                <w:t>https://zmsp.eb2b.com.pl/</w:t>
              </w:r>
            </w:hyperlink>
          </w:p>
        </w:tc>
      </w:tr>
    </w:tbl>
    <w:p w14:paraId="20B1D73D" w14:textId="77777777" w:rsidR="00394BAE" w:rsidRPr="006C5DB3" w:rsidRDefault="00394BAE" w:rsidP="00394BAE">
      <w:pPr>
        <w:spacing w:after="0"/>
        <w:jc w:val="both"/>
        <w:rPr>
          <w:rFonts w:eastAsia="Calibri" w:cs="Times New Roman"/>
          <w:b/>
        </w:rPr>
      </w:pPr>
    </w:p>
    <w:p w14:paraId="619B0C56" w14:textId="77777777" w:rsidR="00394BAE" w:rsidRPr="006C5DB3" w:rsidRDefault="00394BAE" w:rsidP="00394BAE">
      <w:pPr>
        <w:numPr>
          <w:ilvl w:val="0"/>
          <w:numId w:val="1"/>
        </w:numPr>
        <w:spacing w:after="60" w:line="276" w:lineRule="auto"/>
        <w:ind w:left="714" w:hanging="357"/>
        <w:jc w:val="both"/>
        <w:rPr>
          <w:rFonts w:eastAsia="Calibri" w:cs="Times New Roman"/>
          <w:b/>
        </w:rPr>
      </w:pPr>
      <w:r w:rsidRPr="006C5DB3">
        <w:rPr>
          <w:rFonts w:eastAsia="Calibri" w:cs="Times New Roman"/>
          <w:b/>
        </w:rPr>
        <w:t>Dane postępowania, w którym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6C5DB3" w14:paraId="76D48A56" w14:textId="77777777" w:rsidTr="00DD40C6">
        <w:trPr>
          <w:trHeight w:val="349"/>
        </w:trPr>
        <w:tc>
          <w:tcPr>
            <w:tcW w:w="516" w:type="dxa"/>
          </w:tcPr>
          <w:p w14:paraId="14351C88" w14:textId="77777777" w:rsidR="00394BAE" w:rsidRPr="006C5DB3" w:rsidRDefault="00394BAE" w:rsidP="00DD40C6">
            <w:pPr>
              <w:jc w:val="center"/>
              <w:rPr>
                <w:rFonts w:eastAsia="Calibri" w:cs="Times New Roman"/>
                <w:b/>
                <w:sz w:val="20"/>
                <w:szCs w:val="20"/>
              </w:rPr>
            </w:pPr>
            <w:r w:rsidRPr="006C5DB3">
              <w:rPr>
                <w:rFonts w:eastAsia="Calibri" w:cs="Times New Roman"/>
                <w:b/>
                <w:sz w:val="20"/>
                <w:szCs w:val="20"/>
              </w:rPr>
              <w:t>Lp.</w:t>
            </w:r>
          </w:p>
        </w:tc>
        <w:tc>
          <w:tcPr>
            <w:tcW w:w="4162" w:type="dxa"/>
            <w:shd w:val="clear" w:color="auto" w:fill="auto"/>
          </w:tcPr>
          <w:p w14:paraId="5494465A" w14:textId="77777777" w:rsidR="00394BAE" w:rsidRPr="006C5DB3" w:rsidRDefault="00394BAE" w:rsidP="00DD40C6">
            <w:pPr>
              <w:spacing w:before="120" w:after="0" w:line="280" w:lineRule="exact"/>
              <w:jc w:val="center"/>
              <w:rPr>
                <w:rFonts w:eastAsia="Calibri" w:cs="Times New Roman"/>
                <w:b/>
                <w:i/>
                <w:sz w:val="18"/>
                <w:szCs w:val="18"/>
              </w:rPr>
            </w:pPr>
            <w:r w:rsidRPr="006C5DB3">
              <w:rPr>
                <w:rFonts w:eastAsia="Calibri" w:cs="Times New Roman"/>
                <w:b/>
                <w:sz w:val="18"/>
                <w:szCs w:val="18"/>
              </w:rPr>
              <w:t>Kategorie danych odnoszących się do postępowania</w:t>
            </w:r>
          </w:p>
        </w:tc>
        <w:tc>
          <w:tcPr>
            <w:tcW w:w="4111" w:type="dxa"/>
            <w:shd w:val="clear" w:color="auto" w:fill="auto"/>
          </w:tcPr>
          <w:p w14:paraId="575BC655" w14:textId="77777777" w:rsidR="00394BAE" w:rsidRPr="006C5DB3" w:rsidRDefault="00394BAE" w:rsidP="00DD40C6">
            <w:pPr>
              <w:spacing w:before="120"/>
              <w:jc w:val="center"/>
              <w:rPr>
                <w:rFonts w:eastAsia="Calibri" w:cs="Times New Roman"/>
                <w:b/>
                <w:i/>
                <w:sz w:val="18"/>
                <w:szCs w:val="18"/>
              </w:rPr>
            </w:pPr>
            <w:r w:rsidRPr="006C5DB3">
              <w:rPr>
                <w:rFonts w:eastAsia="Calibri" w:cs="Times New Roman"/>
                <w:b/>
                <w:sz w:val="18"/>
                <w:szCs w:val="18"/>
              </w:rPr>
              <w:t>Informacje dot. postępowania</w:t>
            </w:r>
          </w:p>
        </w:tc>
      </w:tr>
      <w:tr w:rsidR="00394BAE" w:rsidRPr="006C5DB3" w14:paraId="37A0337C" w14:textId="77777777" w:rsidTr="00DD40C6">
        <w:trPr>
          <w:trHeight w:val="771"/>
        </w:trPr>
        <w:tc>
          <w:tcPr>
            <w:tcW w:w="516" w:type="dxa"/>
          </w:tcPr>
          <w:p w14:paraId="52CBEED1" w14:textId="77777777" w:rsidR="00394BAE" w:rsidRPr="006C5DB3" w:rsidRDefault="00394BAE" w:rsidP="00DD40C6">
            <w:pPr>
              <w:rPr>
                <w:rFonts w:eastAsia="Calibri" w:cs="Times New Roman"/>
                <w:sz w:val="18"/>
                <w:szCs w:val="18"/>
              </w:rPr>
            </w:pPr>
            <w:r w:rsidRPr="006C5DB3">
              <w:rPr>
                <w:rFonts w:eastAsia="Calibri" w:cs="Times New Roman"/>
                <w:sz w:val="18"/>
                <w:szCs w:val="18"/>
              </w:rPr>
              <w:t>2.1</w:t>
            </w:r>
          </w:p>
        </w:tc>
        <w:tc>
          <w:tcPr>
            <w:tcW w:w="4162" w:type="dxa"/>
            <w:shd w:val="clear" w:color="auto" w:fill="auto"/>
            <w:vAlign w:val="center"/>
          </w:tcPr>
          <w:p w14:paraId="74959F37" w14:textId="77777777" w:rsidR="00394BAE" w:rsidRPr="006C5DB3" w:rsidRDefault="00394BAE" w:rsidP="00DD40C6">
            <w:pPr>
              <w:jc w:val="center"/>
              <w:rPr>
                <w:rFonts w:eastAsia="Calibri" w:cs="Times New Roman"/>
                <w:sz w:val="18"/>
                <w:szCs w:val="18"/>
              </w:rPr>
            </w:pPr>
            <w:r w:rsidRPr="006C5DB3">
              <w:rPr>
                <w:rFonts w:eastAsia="Calibri" w:cs="Times New Roman"/>
                <w:sz w:val="18"/>
                <w:szCs w:val="18"/>
              </w:rPr>
              <w:t>Nazwa zamówienia</w:t>
            </w:r>
          </w:p>
        </w:tc>
        <w:tc>
          <w:tcPr>
            <w:tcW w:w="4111" w:type="dxa"/>
            <w:shd w:val="clear" w:color="auto" w:fill="auto"/>
            <w:vAlign w:val="center"/>
          </w:tcPr>
          <w:p w14:paraId="2B09F246" w14:textId="77777777" w:rsidR="00394BAE" w:rsidRPr="006C5DB3" w:rsidRDefault="006C5DB3" w:rsidP="006C5DB3">
            <w:pPr>
              <w:rPr>
                <w:rFonts w:cstheme="minorHAnsi"/>
                <w:b/>
                <w:sz w:val="18"/>
                <w:szCs w:val="18"/>
              </w:rPr>
            </w:pPr>
            <w:r w:rsidRPr="006C5DB3">
              <w:rPr>
                <w:rFonts w:cstheme="minorHAnsi"/>
                <w:b/>
                <w:sz w:val="18"/>
                <w:szCs w:val="18"/>
              </w:rPr>
              <w:t>Ochrona obiektu z najmem systemu monitoringu nieruchomości  przy ul. Sobieskiego 100                            w Warszawie.</w:t>
            </w:r>
          </w:p>
        </w:tc>
      </w:tr>
      <w:tr w:rsidR="00394BAE" w:rsidRPr="006C5DB3" w14:paraId="03F18F23" w14:textId="77777777" w:rsidTr="00DD40C6">
        <w:trPr>
          <w:trHeight w:val="514"/>
        </w:trPr>
        <w:tc>
          <w:tcPr>
            <w:tcW w:w="516" w:type="dxa"/>
          </w:tcPr>
          <w:p w14:paraId="17E3DD89" w14:textId="77777777" w:rsidR="00394BAE" w:rsidRPr="006C5DB3" w:rsidRDefault="00394BAE" w:rsidP="00DD40C6">
            <w:pPr>
              <w:rPr>
                <w:rFonts w:eastAsia="Calibri" w:cs="Times New Roman"/>
                <w:sz w:val="18"/>
                <w:szCs w:val="18"/>
              </w:rPr>
            </w:pPr>
            <w:r w:rsidRPr="006C5DB3">
              <w:rPr>
                <w:rFonts w:eastAsia="Calibri" w:cs="Times New Roman"/>
                <w:sz w:val="18"/>
                <w:szCs w:val="18"/>
              </w:rPr>
              <w:t>2.2</w:t>
            </w:r>
          </w:p>
        </w:tc>
        <w:tc>
          <w:tcPr>
            <w:tcW w:w="4162" w:type="dxa"/>
            <w:shd w:val="clear" w:color="auto" w:fill="auto"/>
            <w:vAlign w:val="center"/>
          </w:tcPr>
          <w:p w14:paraId="1BB6A12C" w14:textId="77777777" w:rsidR="00394BAE" w:rsidRPr="006C5DB3" w:rsidRDefault="00394BAE" w:rsidP="00DD40C6">
            <w:pPr>
              <w:jc w:val="center"/>
              <w:rPr>
                <w:rFonts w:eastAsia="Calibri" w:cs="Times New Roman"/>
                <w:sz w:val="18"/>
                <w:szCs w:val="18"/>
              </w:rPr>
            </w:pPr>
            <w:r w:rsidRPr="006C5DB3">
              <w:rPr>
                <w:rFonts w:eastAsia="Calibri" w:cs="Times New Roman"/>
                <w:sz w:val="18"/>
                <w:szCs w:val="18"/>
              </w:rPr>
              <w:t>Numer sprawy</w:t>
            </w:r>
          </w:p>
        </w:tc>
        <w:tc>
          <w:tcPr>
            <w:tcW w:w="4111" w:type="dxa"/>
            <w:shd w:val="clear" w:color="auto" w:fill="auto"/>
            <w:vAlign w:val="center"/>
          </w:tcPr>
          <w:p w14:paraId="4851C4A3" w14:textId="77777777" w:rsidR="00394BAE" w:rsidRPr="006C5DB3" w:rsidRDefault="00F6717B" w:rsidP="00DD40C6">
            <w:pPr>
              <w:spacing w:after="120"/>
              <w:rPr>
                <w:rFonts w:eastAsia="Calibri" w:cs="Times New Roman"/>
                <w:sz w:val="18"/>
                <w:szCs w:val="18"/>
              </w:rPr>
            </w:pPr>
            <w:r>
              <w:rPr>
                <w:b/>
                <w:color w:val="000000"/>
                <w:shd w:val="clear" w:color="auto" w:fill="E0E0E0"/>
              </w:rPr>
              <w:t>WNP-007</w:t>
            </w:r>
            <w:r w:rsidR="00F51EE0" w:rsidRPr="006C5DB3">
              <w:rPr>
                <w:b/>
                <w:color w:val="000000"/>
                <w:shd w:val="clear" w:color="auto" w:fill="E0E0E0"/>
              </w:rPr>
              <w:t>/2022</w:t>
            </w:r>
          </w:p>
        </w:tc>
      </w:tr>
    </w:tbl>
    <w:p w14:paraId="650CF719" w14:textId="77777777" w:rsidR="00394BAE" w:rsidRPr="006C5DB3" w:rsidRDefault="00394BAE" w:rsidP="00394BAE">
      <w:pPr>
        <w:spacing w:after="0" w:line="240" w:lineRule="auto"/>
        <w:jc w:val="center"/>
        <w:rPr>
          <w:rFonts w:eastAsia="Calibri" w:cs="Times New Roman"/>
          <w:b/>
          <w:shd w:val="clear" w:color="auto" w:fill="D9D9D9"/>
        </w:rPr>
      </w:pPr>
    </w:p>
    <w:p w14:paraId="3D705B90" w14:textId="77777777" w:rsidR="00394BAE" w:rsidRPr="006C5DB3" w:rsidRDefault="00394BAE" w:rsidP="00394BAE">
      <w:pPr>
        <w:spacing w:after="0" w:line="240" w:lineRule="auto"/>
        <w:jc w:val="center"/>
        <w:rPr>
          <w:rFonts w:eastAsia="Calibri" w:cs="Times New Roman"/>
          <w:b/>
        </w:rPr>
      </w:pPr>
      <w:r w:rsidRPr="006C5DB3">
        <w:rPr>
          <w:rFonts w:eastAsia="Calibri" w:cs="Times New Roman"/>
          <w:b/>
          <w:shd w:val="clear" w:color="auto" w:fill="D9D9D9"/>
        </w:rPr>
        <w:t xml:space="preserve">Część II – Informacje dotyczące Wykonawcy*** </w:t>
      </w:r>
    </w:p>
    <w:p w14:paraId="1A758938" w14:textId="77777777" w:rsidR="00394BAE" w:rsidRPr="006C5DB3" w:rsidRDefault="00394BAE" w:rsidP="00394BAE">
      <w:pPr>
        <w:spacing w:after="0" w:line="240" w:lineRule="auto"/>
        <w:jc w:val="center"/>
        <w:rPr>
          <w:rFonts w:eastAsia="Calibri" w:cs="Times New Roman"/>
          <w:b/>
        </w:rPr>
      </w:pPr>
    </w:p>
    <w:p w14:paraId="2A1DDE05" w14:textId="77777777" w:rsidR="00394BAE" w:rsidRPr="006C5DB3" w:rsidRDefault="00394BAE" w:rsidP="00394BAE">
      <w:pPr>
        <w:numPr>
          <w:ilvl w:val="0"/>
          <w:numId w:val="1"/>
        </w:numPr>
        <w:spacing w:after="0" w:line="276" w:lineRule="auto"/>
        <w:jc w:val="both"/>
        <w:rPr>
          <w:rFonts w:eastAsia="Calibri" w:cs="Times New Roman"/>
          <w:b/>
        </w:rPr>
      </w:pPr>
      <w:r w:rsidRPr="006C5DB3">
        <w:rPr>
          <w:rFonts w:eastAsia="Calibri" w:cs="Times New Roman"/>
          <w:b/>
        </w:rPr>
        <w:t>Dane dotyczące Wykonawcy składającego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60"/>
        <w:gridCol w:w="4108"/>
      </w:tblGrid>
      <w:tr w:rsidR="00394BAE" w:rsidRPr="006C5DB3" w14:paraId="23DB8A0D" w14:textId="77777777" w:rsidTr="00DD40C6">
        <w:trPr>
          <w:trHeight w:val="349"/>
        </w:trPr>
        <w:tc>
          <w:tcPr>
            <w:tcW w:w="544" w:type="dxa"/>
          </w:tcPr>
          <w:p w14:paraId="56DB33E4" w14:textId="77777777" w:rsidR="00394BAE" w:rsidRPr="006C5DB3" w:rsidRDefault="00394BAE" w:rsidP="00DD40C6">
            <w:pPr>
              <w:spacing w:after="0" w:line="276" w:lineRule="auto"/>
              <w:jc w:val="center"/>
              <w:rPr>
                <w:rFonts w:eastAsia="Calibri" w:cs="Times New Roman"/>
                <w:b/>
              </w:rPr>
            </w:pPr>
            <w:r w:rsidRPr="006C5DB3">
              <w:rPr>
                <w:rFonts w:eastAsia="Calibri" w:cs="Times New Roman"/>
                <w:b/>
              </w:rPr>
              <w:t>Lp.</w:t>
            </w:r>
          </w:p>
        </w:tc>
        <w:tc>
          <w:tcPr>
            <w:tcW w:w="4160" w:type="dxa"/>
            <w:shd w:val="clear" w:color="auto" w:fill="auto"/>
          </w:tcPr>
          <w:p w14:paraId="32629602" w14:textId="77777777" w:rsidR="00394BAE" w:rsidRPr="006C5DB3" w:rsidRDefault="00394BAE" w:rsidP="00DD40C6">
            <w:pPr>
              <w:spacing w:after="0" w:line="276" w:lineRule="auto"/>
              <w:jc w:val="center"/>
              <w:rPr>
                <w:rFonts w:eastAsia="Calibri" w:cs="Times New Roman"/>
                <w:b/>
                <w:i/>
              </w:rPr>
            </w:pPr>
            <w:r w:rsidRPr="006C5DB3">
              <w:rPr>
                <w:rFonts w:eastAsia="Calibri" w:cs="Times New Roman"/>
                <w:b/>
              </w:rPr>
              <w:t>Dane dotyczące Wykonawcy</w:t>
            </w:r>
          </w:p>
        </w:tc>
        <w:tc>
          <w:tcPr>
            <w:tcW w:w="4108" w:type="dxa"/>
            <w:shd w:val="clear" w:color="auto" w:fill="auto"/>
          </w:tcPr>
          <w:p w14:paraId="0B219EF3" w14:textId="77777777" w:rsidR="00394BAE" w:rsidRPr="006C5DB3" w:rsidRDefault="00394BAE" w:rsidP="00DD40C6">
            <w:pPr>
              <w:spacing w:after="0" w:line="276" w:lineRule="auto"/>
              <w:jc w:val="center"/>
              <w:rPr>
                <w:rFonts w:eastAsia="Calibri" w:cs="Times New Roman"/>
                <w:b/>
                <w:i/>
              </w:rPr>
            </w:pPr>
            <w:r w:rsidRPr="006C5DB3">
              <w:rPr>
                <w:rFonts w:eastAsia="Calibri" w:cs="Times New Roman"/>
                <w:b/>
              </w:rPr>
              <w:t xml:space="preserve">Informacje </w:t>
            </w:r>
          </w:p>
        </w:tc>
      </w:tr>
      <w:tr w:rsidR="00394BAE" w:rsidRPr="006C5DB3" w14:paraId="55F43142" w14:textId="77777777" w:rsidTr="00DD40C6">
        <w:trPr>
          <w:trHeight w:val="340"/>
        </w:trPr>
        <w:tc>
          <w:tcPr>
            <w:tcW w:w="544" w:type="dxa"/>
            <w:vAlign w:val="center"/>
          </w:tcPr>
          <w:p w14:paraId="384BC9EC"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3.1</w:t>
            </w:r>
          </w:p>
        </w:tc>
        <w:tc>
          <w:tcPr>
            <w:tcW w:w="4160" w:type="dxa"/>
            <w:shd w:val="clear" w:color="auto" w:fill="auto"/>
            <w:vAlign w:val="center"/>
          </w:tcPr>
          <w:p w14:paraId="4E8E3B39" w14:textId="77777777" w:rsidR="00394BAE" w:rsidRPr="006C5DB3" w:rsidRDefault="00394BAE" w:rsidP="00DD40C6">
            <w:pPr>
              <w:spacing w:after="0" w:line="276" w:lineRule="auto"/>
              <w:jc w:val="center"/>
              <w:rPr>
                <w:rFonts w:eastAsia="Calibri" w:cs="Times New Roman"/>
                <w:sz w:val="18"/>
                <w:szCs w:val="18"/>
              </w:rPr>
            </w:pPr>
            <w:r w:rsidRPr="006C5DB3">
              <w:rPr>
                <w:rFonts w:eastAsia="Calibri" w:cs="Times New Roman"/>
                <w:sz w:val="18"/>
                <w:szCs w:val="18"/>
              </w:rPr>
              <w:t>Nazwa Wykonawcy</w:t>
            </w:r>
          </w:p>
        </w:tc>
        <w:tc>
          <w:tcPr>
            <w:tcW w:w="4108" w:type="dxa"/>
            <w:shd w:val="clear" w:color="auto" w:fill="auto"/>
            <w:vAlign w:val="center"/>
          </w:tcPr>
          <w:p w14:paraId="4182E767" w14:textId="77777777" w:rsidR="00394BAE" w:rsidRPr="006C5DB3" w:rsidRDefault="00394BAE" w:rsidP="00DD40C6">
            <w:pPr>
              <w:spacing w:after="0" w:line="276" w:lineRule="auto"/>
              <w:rPr>
                <w:rFonts w:eastAsia="Calibri" w:cs="Times New Roman"/>
                <w:sz w:val="18"/>
                <w:szCs w:val="18"/>
              </w:rPr>
            </w:pPr>
          </w:p>
        </w:tc>
      </w:tr>
      <w:tr w:rsidR="00394BAE" w:rsidRPr="006C5DB3" w14:paraId="5DD7DFD2" w14:textId="77777777" w:rsidTr="00DD40C6">
        <w:trPr>
          <w:trHeight w:val="340"/>
        </w:trPr>
        <w:tc>
          <w:tcPr>
            <w:tcW w:w="544" w:type="dxa"/>
          </w:tcPr>
          <w:p w14:paraId="14129ED3"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3.2</w:t>
            </w:r>
          </w:p>
        </w:tc>
        <w:tc>
          <w:tcPr>
            <w:tcW w:w="4160" w:type="dxa"/>
            <w:shd w:val="clear" w:color="auto" w:fill="auto"/>
          </w:tcPr>
          <w:p w14:paraId="2963C312" w14:textId="77777777" w:rsidR="00394BAE" w:rsidRPr="006C5DB3" w:rsidRDefault="00394BAE" w:rsidP="00DD40C6">
            <w:pPr>
              <w:spacing w:after="0" w:line="276" w:lineRule="auto"/>
              <w:jc w:val="center"/>
              <w:rPr>
                <w:rFonts w:eastAsia="Calibri" w:cs="Times New Roman"/>
                <w:sz w:val="18"/>
                <w:szCs w:val="18"/>
              </w:rPr>
            </w:pPr>
            <w:r w:rsidRPr="006C5DB3">
              <w:rPr>
                <w:rFonts w:eastAsia="Calibri" w:cs="Times New Roman"/>
                <w:sz w:val="18"/>
                <w:szCs w:val="18"/>
              </w:rPr>
              <w:t>Adres do korespondencji</w:t>
            </w:r>
          </w:p>
        </w:tc>
        <w:tc>
          <w:tcPr>
            <w:tcW w:w="4108" w:type="dxa"/>
            <w:shd w:val="clear" w:color="auto" w:fill="auto"/>
          </w:tcPr>
          <w:p w14:paraId="733F48C7"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ul. …., ...-…  woj. ….. kraj: ……</w:t>
            </w:r>
          </w:p>
        </w:tc>
      </w:tr>
      <w:tr w:rsidR="00394BAE" w:rsidRPr="006C5DB3" w14:paraId="6671BA4B" w14:textId="77777777" w:rsidTr="00DD40C6">
        <w:trPr>
          <w:trHeight w:val="340"/>
        </w:trPr>
        <w:tc>
          <w:tcPr>
            <w:tcW w:w="544" w:type="dxa"/>
            <w:vAlign w:val="center"/>
          </w:tcPr>
          <w:p w14:paraId="3DB259ED"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3.3*</w:t>
            </w:r>
          </w:p>
        </w:tc>
        <w:tc>
          <w:tcPr>
            <w:tcW w:w="4160" w:type="dxa"/>
            <w:shd w:val="clear" w:color="auto" w:fill="auto"/>
            <w:vAlign w:val="center"/>
          </w:tcPr>
          <w:p w14:paraId="7E309C61" w14:textId="77777777" w:rsidR="00394BAE" w:rsidRPr="006C5DB3" w:rsidRDefault="00394BAE" w:rsidP="00DD40C6">
            <w:pPr>
              <w:spacing w:after="0" w:line="276" w:lineRule="auto"/>
              <w:jc w:val="center"/>
              <w:rPr>
                <w:rFonts w:eastAsia="Calibri" w:cs="Times New Roman"/>
                <w:sz w:val="18"/>
                <w:szCs w:val="18"/>
              </w:rPr>
            </w:pPr>
            <w:r w:rsidRPr="006C5DB3">
              <w:rPr>
                <w:rFonts w:eastAsia="Calibri" w:cs="Times New Roman"/>
                <w:sz w:val="18"/>
                <w:szCs w:val="18"/>
              </w:rPr>
              <w:t>E-mail do korespondencji</w:t>
            </w:r>
          </w:p>
        </w:tc>
        <w:tc>
          <w:tcPr>
            <w:tcW w:w="4108" w:type="dxa"/>
            <w:shd w:val="clear" w:color="auto" w:fill="auto"/>
            <w:vAlign w:val="center"/>
          </w:tcPr>
          <w:p w14:paraId="29EC39CA"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w:t>
            </w:r>
          </w:p>
        </w:tc>
      </w:tr>
      <w:tr w:rsidR="00394BAE" w:rsidRPr="006C5DB3" w14:paraId="15E26A90" w14:textId="77777777" w:rsidTr="00DD40C6">
        <w:trPr>
          <w:trHeight w:val="340"/>
        </w:trPr>
        <w:tc>
          <w:tcPr>
            <w:tcW w:w="544" w:type="dxa"/>
            <w:vAlign w:val="center"/>
          </w:tcPr>
          <w:p w14:paraId="3404CD20"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3.4*</w:t>
            </w:r>
          </w:p>
        </w:tc>
        <w:tc>
          <w:tcPr>
            <w:tcW w:w="4160" w:type="dxa"/>
            <w:shd w:val="clear" w:color="auto" w:fill="auto"/>
            <w:vAlign w:val="center"/>
          </w:tcPr>
          <w:p w14:paraId="373E2476" w14:textId="77777777" w:rsidR="00394BAE" w:rsidRPr="006C5DB3" w:rsidRDefault="00394BAE" w:rsidP="00DD40C6">
            <w:pPr>
              <w:spacing w:after="0" w:line="276" w:lineRule="auto"/>
              <w:jc w:val="center"/>
              <w:rPr>
                <w:rFonts w:eastAsia="Calibri" w:cs="Times New Roman"/>
                <w:sz w:val="18"/>
                <w:szCs w:val="18"/>
              </w:rPr>
            </w:pPr>
            <w:r w:rsidRPr="006C5DB3">
              <w:rPr>
                <w:rFonts w:eastAsia="Calibri" w:cs="Times New Roman"/>
                <w:sz w:val="18"/>
                <w:szCs w:val="18"/>
              </w:rPr>
              <w:t>Adres strony internetowej</w:t>
            </w:r>
          </w:p>
        </w:tc>
        <w:tc>
          <w:tcPr>
            <w:tcW w:w="4108" w:type="dxa"/>
            <w:shd w:val="clear" w:color="auto" w:fill="auto"/>
            <w:vAlign w:val="center"/>
          </w:tcPr>
          <w:p w14:paraId="6609828E"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w:t>
            </w:r>
          </w:p>
        </w:tc>
      </w:tr>
      <w:tr w:rsidR="00394BAE" w:rsidRPr="006C5DB3" w14:paraId="6C2F6338" w14:textId="77777777" w:rsidTr="00DD40C6">
        <w:trPr>
          <w:trHeight w:val="484"/>
        </w:trPr>
        <w:tc>
          <w:tcPr>
            <w:tcW w:w="544" w:type="dxa"/>
          </w:tcPr>
          <w:p w14:paraId="2A1EDC26"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3.5</w:t>
            </w:r>
          </w:p>
        </w:tc>
        <w:tc>
          <w:tcPr>
            <w:tcW w:w="4160" w:type="dxa"/>
            <w:shd w:val="clear" w:color="auto" w:fill="auto"/>
          </w:tcPr>
          <w:p w14:paraId="7CF05C5E" w14:textId="77777777" w:rsidR="00F51EE0" w:rsidRPr="006C5DB3" w:rsidRDefault="00F51EE0" w:rsidP="00DD40C6">
            <w:pPr>
              <w:spacing w:after="0" w:line="276" w:lineRule="auto"/>
              <w:jc w:val="center"/>
              <w:rPr>
                <w:rFonts w:eastAsia="Calibri" w:cs="Times New Roman"/>
                <w:sz w:val="18"/>
                <w:szCs w:val="18"/>
              </w:rPr>
            </w:pPr>
          </w:p>
          <w:p w14:paraId="2C1475B0" w14:textId="77777777" w:rsidR="00394BAE" w:rsidRPr="006C5DB3" w:rsidRDefault="00394BAE" w:rsidP="00DD40C6">
            <w:pPr>
              <w:spacing w:after="0" w:line="276" w:lineRule="auto"/>
              <w:jc w:val="center"/>
              <w:rPr>
                <w:rFonts w:eastAsia="Calibri" w:cs="Times New Roman"/>
                <w:sz w:val="18"/>
                <w:szCs w:val="18"/>
              </w:rPr>
            </w:pPr>
            <w:r w:rsidRPr="006C5DB3">
              <w:rPr>
                <w:rFonts w:eastAsia="Calibri" w:cs="Times New Roman"/>
                <w:sz w:val="18"/>
                <w:szCs w:val="18"/>
              </w:rPr>
              <w:t xml:space="preserve">Czy Wykonawca jest mikroprzedsiębiorstwem albo małym albo średnim przedsiębiorstwem </w:t>
            </w:r>
            <w:r w:rsidRPr="006C5DB3">
              <w:rPr>
                <w:rFonts w:cs="Times New Roman"/>
                <w:b/>
                <w:sz w:val="18"/>
                <w:szCs w:val="18"/>
                <w:vertAlign w:val="superscript"/>
              </w:rPr>
              <w:t>1)</w:t>
            </w:r>
          </w:p>
        </w:tc>
        <w:tc>
          <w:tcPr>
            <w:tcW w:w="4108" w:type="dxa"/>
            <w:shd w:val="clear" w:color="auto" w:fill="auto"/>
          </w:tcPr>
          <w:p w14:paraId="27F3BE60"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 xml:space="preserve">Mikroprzedsiębiorstwo – </w:t>
            </w:r>
          </w:p>
          <w:p w14:paraId="4CDB2FC2"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 xml:space="preserve">Małe przedsiębiorstwo – </w:t>
            </w:r>
          </w:p>
          <w:p w14:paraId="0FC3F8E0"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 xml:space="preserve">Średnie przedsiębiorstwo – </w:t>
            </w:r>
          </w:p>
        </w:tc>
      </w:tr>
      <w:tr w:rsidR="00394BAE" w:rsidRPr="006C5DB3" w14:paraId="1B4B9ECE" w14:textId="77777777" w:rsidTr="00DD40C6">
        <w:trPr>
          <w:trHeight w:val="340"/>
        </w:trPr>
        <w:tc>
          <w:tcPr>
            <w:tcW w:w="544" w:type="dxa"/>
            <w:vAlign w:val="center"/>
          </w:tcPr>
          <w:p w14:paraId="70FE3DDF" w14:textId="77777777" w:rsidR="00394BAE" w:rsidRPr="006C5DB3" w:rsidRDefault="00394BAE" w:rsidP="00DD40C6">
            <w:pPr>
              <w:spacing w:after="0" w:line="276" w:lineRule="auto"/>
              <w:rPr>
                <w:rFonts w:eastAsia="Calibri" w:cs="Times New Roman"/>
                <w:sz w:val="18"/>
                <w:szCs w:val="18"/>
              </w:rPr>
            </w:pPr>
            <w:r w:rsidRPr="006C5DB3">
              <w:rPr>
                <w:rFonts w:eastAsia="Calibri" w:cs="Times New Roman"/>
                <w:sz w:val="18"/>
                <w:szCs w:val="18"/>
              </w:rPr>
              <w:t>3.6*</w:t>
            </w:r>
          </w:p>
        </w:tc>
        <w:tc>
          <w:tcPr>
            <w:tcW w:w="4160" w:type="dxa"/>
            <w:shd w:val="clear" w:color="auto" w:fill="auto"/>
            <w:vAlign w:val="center"/>
          </w:tcPr>
          <w:p w14:paraId="64988ED1" w14:textId="77777777" w:rsidR="00394BAE" w:rsidRPr="006C5DB3" w:rsidRDefault="00394BAE" w:rsidP="00DD40C6">
            <w:pPr>
              <w:spacing w:after="0" w:line="276" w:lineRule="auto"/>
              <w:jc w:val="center"/>
              <w:rPr>
                <w:rFonts w:eastAsia="Calibri" w:cs="Times New Roman"/>
                <w:sz w:val="18"/>
                <w:szCs w:val="18"/>
              </w:rPr>
            </w:pPr>
            <w:r w:rsidRPr="006C5DB3">
              <w:rPr>
                <w:rFonts w:eastAsia="Calibri" w:cs="Times New Roman"/>
                <w:sz w:val="18"/>
                <w:szCs w:val="18"/>
              </w:rPr>
              <w:t>Inne dane</w:t>
            </w:r>
          </w:p>
        </w:tc>
        <w:tc>
          <w:tcPr>
            <w:tcW w:w="4108" w:type="dxa"/>
            <w:shd w:val="clear" w:color="auto" w:fill="auto"/>
            <w:vAlign w:val="center"/>
          </w:tcPr>
          <w:p w14:paraId="4BABDD0A" w14:textId="77777777" w:rsidR="00394BAE" w:rsidRPr="006C5DB3" w:rsidRDefault="00394BAE" w:rsidP="00DD40C6">
            <w:pPr>
              <w:spacing w:after="0" w:line="276" w:lineRule="auto"/>
              <w:rPr>
                <w:rFonts w:eastAsia="Calibri" w:cs="Times New Roman"/>
                <w:sz w:val="18"/>
                <w:szCs w:val="18"/>
              </w:rPr>
            </w:pPr>
          </w:p>
        </w:tc>
      </w:tr>
    </w:tbl>
    <w:p w14:paraId="3F17F3F7" w14:textId="77777777" w:rsidR="00394BAE" w:rsidRPr="006C5DB3" w:rsidRDefault="00394BAE" w:rsidP="00394BAE">
      <w:pPr>
        <w:tabs>
          <w:tab w:val="num" w:pos="709"/>
        </w:tabs>
        <w:spacing w:before="240" w:after="0" w:line="240" w:lineRule="auto"/>
        <w:ind w:left="567" w:hanging="141"/>
        <w:jc w:val="both"/>
        <w:rPr>
          <w:rFonts w:eastAsia="Calibri" w:cs="Times New Roman"/>
          <w:lang w:eastAsia="en-GB"/>
        </w:rPr>
      </w:pPr>
      <w:r w:rsidRPr="006C5DB3">
        <w:rPr>
          <w:rFonts w:cs="Times New Roman"/>
          <w:b/>
          <w:sz w:val="18"/>
          <w:szCs w:val="18"/>
          <w:vertAlign w:val="superscript"/>
        </w:rPr>
        <w:lastRenderedPageBreak/>
        <w:t>1)</w:t>
      </w:r>
      <w:r w:rsidRPr="006C5DB3">
        <w:rPr>
          <w:rFonts w:cs="Times New Roman"/>
          <w:b/>
          <w:sz w:val="18"/>
          <w:szCs w:val="18"/>
          <w:lang w:eastAsia="en-GB"/>
        </w:rPr>
        <w:t xml:space="preserve"> </w:t>
      </w:r>
      <w:r w:rsidRPr="006C5DB3">
        <w:rPr>
          <w:rFonts w:eastAsia="Calibri" w:cs="Times New Roman"/>
          <w:b/>
          <w:lang w:eastAsia="en-GB"/>
        </w:rPr>
        <w:t>Mikroprzedsiębiorstwo</w:t>
      </w:r>
      <w:r w:rsidRPr="006C5DB3">
        <w:rPr>
          <w:rFonts w:eastAsia="Calibri" w:cs="Times New Roman"/>
          <w:lang w:eastAsia="en-GB"/>
        </w:rPr>
        <w:t>: przedsiębiorstwo, które zatrudnia mniej niż 10 osób i którego roczny obrót lub roczna suma bilansowa nie przekracza 2 milionów EUR.</w:t>
      </w:r>
    </w:p>
    <w:p w14:paraId="14F72E3D" w14:textId="77777777" w:rsidR="00394BAE" w:rsidRPr="006C5DB3" w:rsidRDefault="00394BAE" w:rsidP="00394BAE">
      <w:pPr>
        <w:spacing w:after="0" w:line="240" w:lineRule="auto"/>
        <w:ind w:left="567"/>
        <w:jc w:val="both"/>
        <w:rPr>
          <w:rFonts w:eastAsia="Calibri" w:cs="Times New Roman"/>
          <w:lang w:eastAsia="en-GB"/>
        </w:rPr>
      </w:pPr>
      <w:r w:rsidRPr="006C5DB3">
        <w:rPr>
          <w:rFonts w:eastAsia="Calibri" w:cs="Times New Roman"/>
          <w:b/>
          <w:lang w:eastAsia="en-GB"/>
        </w:rPr>
        <w:t>Małe przedsiębiorstwo</w:t>
      </w:r>
      <w:r w:rsidRPr="006C5DB3">
        <w:rPr>
          <w:rFonts w:eastAsia="Calibri" w:cs="Times New Roman"/>
          <w:lang w:eastAsia="en-GB"/>
        </w:rPr>
        <w:t>: przedsiębiorstwo, które zatrudnia mniej niż 50 osób i którego roczny obrót lub roczna suma bilansowa nie przekracza 10 milionów EUR.</w:t>
      </w:r>
    </w:p>
    <w:p w14:paraId="69B59607" w14:textId="77777777" w:rsidR="00394BAE" w:rsidRPr="006C5DB3" w:rsidRDefault="00394BAE" w:rsidP="00394BAE">
      <w:pPr>
        <w:spacing w:after="0" w:line="240" w:lineRule="auto"/>
        <w:ind w:left="567"/>
        <w:jc w:val="both"/>
        <w:rPr>
          <w:rFonts w:eastAsia="Calibri" w:cs="Times New Roman"/>
        </w:rPr>
      </w:pPr>
      <w:r w:rsidRPr="006C5DB3">
        <w:rPr>
          <w:rFonts w:eastAsia="Calibri" w:cs="Times New Roman"/>
          <w:b/>
          <w:lang w:eastAsia="en-GB"/>
        </w:rPr>
        <w:t>Średnie przedsiębiorstwa</w:t>
      </w:r>
      <w:r w:rsidRPr="006C5DB3">
        <w:rPr>
          <w:rFonts w:eastAsia="Calibri" w:cs="Times New Roman"/>
          <w:lang w:eastAsia="en-GB"/>
        </w:rPr>
        <w:t xml:space="preserve">: przedsiębiorstwa, które nie są mikroprzedsiębiorstwami ani małymi przedsiębiorstwami i które zatrudniają mniej niż 250 osób i których roczny obrót nie przekracza 50 milionów EUR </w:t>
      </w:r>
      <w:r w:rsidRPr="006C5DB3">
        <w:rPr>
          <w:rFonts w:eastAsia="Calibri" w:cs="Times New Roman"/>
          <w:i/>
          <w:lang w:eastAsia="en-GB"/>
        </w:rPr>
        <w:t>lub</w:t>
      </w:r>
      <w:r w:rsidRPr="006C5DB3">
        <w:rPr>
          <w:rFonts w:eastAsia="Calibri" w:cs="Times New Roman"/>
          <w:lang w:eastAsia="en-GB"/>
        </w:rPr>
        <w:t xml:space="preserve"> roczna suma bilansowa nie przekracza 43 milionów EUR.</w:t>
      </w:r>
    </w:p>
    <w:p w14:paraId="76496966" w14:textId="77777777" w:rsidR="00394BAE" w:rsidRPr="006C5DB3" w:rsidRDefault="00394BAE" w:rsidP="00394BAE">
      <w:pPr>
        <w:spacing w:after="0"/>
        <w:rPr>
          <w:rFonts w:eastAsia="Calibri" w:cs="Times New Roman"/>
          <w:b/>
          <w:shd w:val="clear" w:color="auto" w:fill="D9D9D9"/>
        </w:rPr>
      </w:pPr>
    </w:p>
    <w:p w14:paraId="795D6C9B" w14:textId="77777777" w:rsidR="00394BAE" w:rsidRPr="006C5DB3" w:rsidRDefault="00394BAE" w:rsidP="00F51EE0">
      <w:pPr>
        <w:spacing w:after="0"/>
        <w:jc w:val="center"/>
        <w:rPr>
          <w:rFonts w:eastAsia="Calibri" w:cs="Times New Roman"/>
          <w:b/>
          <w:shd w:val="clear" w:color="auto" w:fill="D9D9D9"/>
        </w:rPr>
      </w:pPr>
      <w:r w:rsidRPr="006C5DB3">
        <w:rPr>
          <w:rFonts w:eastAsia="Calibri" w:cs="Times New Roman"/>
          <w:b/>
          <w:shd w:val="clear" w:color="auto" w:fill="D9D9D9"/>
        </w:rPr>
        <w:t>Część III – Oświadczenie w zakresie braku podstaw wykluczenia z postępowania</w:t>
      </w:r>
    </w:p>
    <w:p w14:paraId="101C6E92" w14:textId="77777777" w:rsidR="00394BAE" w:rsidRPr="006C5DB3" w:rsidRDefault="00394BAE" w:rsidP="00394BAE">
      <w:pPr>
        <w:pStyle w:val="Akapitzlist"/>
        <w:numPr>
          <w:ilvl w:val="0"/>
          <w:numId w:val="1"/>
        </w:numPr>
        <w:spacing w:before="120" w:after="120" w:line="280" w:lineRule="exact"/>
        <w:ind w:left="714" w:hanging="357"/>
        <w:jc w:val="both"/>
        <w:rPr>
          <w:rFonts w:eastAsia="Calibri" w:cs="Times New Roman"/>
          <w:b/>
        </w:rPr>
      </w:pPr>
      <w:bookmarkStart w:id="0" w:name="_Hlk62115696"/>
      <w:r w:rsidRPr="006C5DB3">
        <w:rPr>
          <w:rFonts w:eastAsia="Calibri" w:cs="Times New Roman"/>
          <w:b/>
        </w:rPr>
        <w:t xml:space="preserve">Oświadczam, że Wykonawca składający Oświadczenie w postępowaniu nie podlega wykluczeniu w zakresie przesłanek o których mowa </w:t>
      </w:r>
      <w:r w:rsidRPr="006C5DB3">
        <w:rPr>
          <w:rFonts w:eastAsia="Calibri" w:cs="Times New Roman"/>
          <w:b/>
          <w:color w:val="000000" w:themeColor="text1"/>
        </w:rPr>
        <w:t xml:space="preserve">w art. 108 ust. 1 </w:t>
      </w:r>
      <w:r w:rsidR="005F1A33" w:rsidRPr="006C5DB3">
        <w:rPr>
          <w:rFonts w:eastAsia="Calibri" w:cs="Times New Roman"/>
          <w:b/>
        </w:rPr>
        <w:t>U</w:t>
      </w:r>
      <w:r w:rsidRPr="006C5DB3">
        <w:rPr>
          <w:rFonts w:eastAsia="Calibri" w:cs="Times New Roman"/>
          <w:b/>
          <w:color w:val="000000" w:themeColor="text1"/>
        </w:rPr>
        <w:t>st</w:t>
      </w:r>
      <w:r w:rsidRPr="006C5DB3">
        <w:rPr>
          <w:rFonts w:eastAsia="Calibri" w:cs="Times New Roman"/>
          <w:b/>
        </w:rPr>
        <w:t>awy</w:t>
      </w:r>
      <w:r w:rsidR="00F82273" w:rsidRPr="006C5DB3">
        <w:rPr>
          <w:rFonts w:eastAsia="Calibri" w:cs="Times New Roman"/>
          <w:b/>
          <w:i/>
          <w:iCs/>
        </w:rPr>
        <w:t xml:space="preserve"> - PZP</w:t>
      </w:r>
      <w:r w:rsidRPr="006C5DB3">
        <w:rPr>
          <w:rFonts w:eastAsia="Calibri" w:cs="Times New Roman"/>
          <w:b/>
        </w:rPr>
        <w:t>;</w:t>
      </w:r>
    </w:p>
    <w:bookmarkEnd w:id="0"/>
    <w:p w14:paraId="2DCA9F0C" w14:textId="77777777" w:rsidR="00394BAE" w:rsidRPr="006C5DB3" w:rsidRDefault="00394BAE" w:rsidP="00394BAE">
      <w:pPr>
        <w:spacing w:after="0" w:line="280" w:lineRule="exact"/>
        <w:ind w:left="720"/>
        <w:jc w:val="both"/>
        <w:rPr>
          <w:rFonts w:eastAsia="Calibri" w:cs="Times New Roman"/>
          <w:b/>
        </w:rPr>
      </w:pPr>
      <w:r w:rsidRPr="006C5DB3">
        <w:rPr>
          <w:rFonts w:eastAsia="Calibri" w:cs="Times New Roman"/>
          <w:b/>
        </w:rPr>
        <w:t xml:space="preserve">………………………………………………………………………………………………** </w:t>
      </w:r>
    </w:p>
    <w:p w14:paraId="51445830" w14:textId="77777777" w:rsidR="00394BAE" w:rsidRPr="006C5DB3" w:rsidRDefault="00394BAE" w:rsidP="00394BAE">
      <w:pPr>
        <w:spacing w:after="0" w:line="280" w:lineRule="exact"/>
        <w:ind w:left="720"/>
        <w:jc w:val="both"/>
        <w:rPr>
          <w:rFonts w:eastAsia="Calibri" w:cs="Times New Roman"/>
          <w:bCs/>
          <w:sz w:val="18"/>
          <w:szCs w:val="18"/>
        </w:rPr>
      </w:pPr>
    </w:p>
    <w:p w14:paraId="45F8188E" w14:textId="77777777" w:rsidR="00394BAE" w:rsidRPr="006C5DB3" w:rsidRDefault="00394BAE" w:rsidP="00394BAE">
      <w:pPr>
        <w:spacing w:after="0" w:line="240" w:lineRule="auto"/>
        <w:jc w:val="both"/>
        <w:rPr>
          <w:rFonts w:eastAsia="Calibri" w:cs="Times New Roman"/>
          <w:bCs/>
        </w:rPr>
      </w:pPr>
      <w:r w:rsidRPr="006C5DB3">
        <w:rPr>
          <w:rFonts w:eastAsia="Calibri" w:cs="Times New Roman"/>
          <w:b/>
          <w:bCs/>
          <w:sz w:val="18"/>
          <w:szCs w:val="18"/>
        </w:rPr>
        <w:t xml:space="preserve">* </w:t>
      </w:r>
      <w:r w:rsidRPr="006C5DB3">
        <w:rPr>
          <w:rFonts w:eastAsia="Calibri" w:cs="Times New Roman"/>
          <w:bCs/>
          <w:sz w:val="18"/>
          <w:szCs w:val="18"/>
        </w:rPr>
        <w:t xml:space="preserve">      </w:t>
      </w:r>
      <w:r w:rsidRPr="006C5DB3">
        <w:rPr>
          <w:rFonts w:eastAsia="Calibri" w:cs="Times New Roman"/>
          <w:bCs/>
        </w:rPr>
        <w:t>Wypełnić tylko jeżeli dotyczy;</w:t>
      </w:r>
    </w:p>
    <w:p w14:paraId="59D2E7BC" w14:textId="77777777" w:rsidR="00394BAE" w:rsidRPr="006C5DB3" w:rsidRDefault="00394BAE" w:rsidP="00394BAE">
      <w:pPr>
        <w:spacing w:after="0" w:line="240" w:lineRule="auto"/>
        <w:ind w:left="426" w:hanging="426"/>
        <w:jc w:val="both"/>
        <w:rPr>
          <w:rFonts w:eastAsia="Calibri" w:cs="Times New Roman"/>
          <w:bCs/>
        </w:rPr>
      </w:pPr>
      <w:r w:rsidRPr="006C5DB3">
        <w:rPr>
          <w:rFonts w:eastAsia="Calibri" w:cs="Times New Roman"/>
          <w:b/>
          <w:bCs/>
        </w:rPr>
        <w:t>**</w:t>
      </w:r>
      <w:r w:rsidRPr="006C5DB3">
        <w:rPr>
          <w:rFonts w:eastAsia="Calibri" w:cs="Times New Roman"/>
          <w:bCs/>
        </w:rPr>
        <w:tab/>
        <w:t xml:space="preserve">Wykonawca, który podlega wykluczeniu na </w:t>
      </w:r>
      <w:r w:rsidRPr="006C5DB3">
        <w:rPr>
          <w:rFonts w:eastAsia="Calibri" w:cs="Times New Roman"/>
          <w:bCs/>
          <w:color w:val="000000" w:themeColor="text1"/>
        </w:rPr>
        <w:t xml:space="preserve">podstawie art. 108 ust. 1 ustawy, </w:t>
      </w:r>
      <w:r w:rsidRPr="006C5DB3">
        <w:rPr>
          <w:rFonts w:eastAsia="Calibri" w:cs="Times New Roman"/>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B110392" w14:textId="77777777" w:rsidR="00394BAE" w:rsidRPr="006C5DB3" w:rsidRDefault="00394BAE" w:rsidP="00F51EE0">
      <w:pPr>
        <w:spacing w:after="0" w:line="240" w:lineRule="auto"/>
        <w:ind w:left="426" w:hanging="426"/>
        <w:jc w:val="both"/>
        <w:rPr>
          <w:rFonts w:eastAsia="Calibri" w:cs="Times New Roman"/>
          <w:bCs/>
        </w:rPr>
      </w:pPr>
      <w:r w:rsidRPr="006C5DB3">
        <w:rPr>
          <w:rFonts w:eastAsia="Calibri" w:cs="Times New Roman"/>
          <w:b/>
          <w:bCs/>
        </w:rPr>
        <w:t xml:space="preserve">***  </w:t>
      </w:r>
      <w:r w:rsidRPr="006C5DB3">
        <w:rPr>
          <w:rFonts w:eastAsia="Calibri" w:cs="Times New Roman"/>
          <w:bCs/>
        </w:rPr>
        <w:t xml:space="preserve">Stosuje się odpowiednio do poszczególnych Wykonawców wspólnie ubiegających się </w:t>
      </w:r>
      <w:r w:rsidR="00F51EE0" w:rsidRPr="006C5DB3">
        <w:rPr>
          <w:rFonts w:eastAsia="Calibri" w:cs="Times New Roman"/>
          <w:bCs/>
        </w:rPr>
        <w:t xml:space="preserve"> </w:t>
      </w:r>
      <w:r w:rsidRPr="006C5DB3">
        <w:rPr>
          <w:rFonts w:eastAsia="Calibri" w:cs="Times New Roman"/>
          <w:bCs/>
        </w:rPr>
        <w:t>o udzielenie zamówienia oraz podmiotów udostępniających zasoby.</w:t>
      </w:r>
    </w:p>
    <w:p w14:paraId="26C2BD93" w14:textId="77777777" w:rsidR="00394BAE" w:rsidRPr="006C5DB3" w:rsidRDefault="00394BAE" w:rsidP="00394BAE">
      <w:pPr>
        <w:spacing w:before="240" w:after="0"/>
        <w:jc w:val="center"/>
        <w:rPr>
          <w:rFonts w:eastAsia="Calibri" w:cs="Times New Roman"/>
          <w:b/>
          <w:shd w:val="clear" w:color="auto" w:fill="D9D9D9"/>
        </w:rPr>
      </w:pPr>
      <w:r w:rsidRPr="006C5DB3">
        <w:rPr>
          <w:rFonts w:eastAsia="Calibri" w:cs="Times New Roman"/>
          <w:b/>
          <w:shd w:val="clear" w:color="auto" w:fill="D9D9D9"/>
        </w:rPr>
        <w:t xml:space="preserve">Część IV – Oświadczenie w zakresie spełniania warunków udziału w postępowaniu </w:t>
      </w:r>
    </w:p>
    <w:p w14:paraId="17EF7976" w14:textId="77777777" w:rsidR="00394BAE" w:rsidRPr="006C5DB3" w:rsidRDefault="00394BAE" w:rsidP="00394BAE">
      <w:pPr>
        <w:spacing w:after="0"/>
        <w:jc w:val="center"/>
        <w:rPr>
          <w:rFonts w:eastAsia="Calibri" w:cs="Times New Roman"/>
          <w:b/>
        </w:rPr>
      </w:pPr>
    </w:p>
    <w:p w14:paraId="59135B2A" w14:textId="77777777" w:rsidR="005D3AD9" w:rsidRPr="006C5DB3" w:rsidRDefault="00394BAE" w:rsidP="00084DCD">
      <w:pPr>
        <w:pStyle w:val="Akapitzlist"/>
        <w:numPr>
          <w:ilvl w:val="0"/>
          <w:numId w:val="1"/>
        </w:numPr>
        <w:spacing w:before="120" w:line="280" w:lineRule="exact"/>
        <w:ind w:left="714" w:hanging="357"/>
        <w:jc w:val="both"/>
        <w:rPr>
          <w:rFonts w:cs="Times New Roman"/>
        </w:rPr>
      </w:pPr>
      <w:r w:rsidRPr="006C5DB3">
        <w:rPr>
          <w:rFonts w:eastAsia="Calibri" w:cs="Times New Roman"/>
          <w:bCs/>
        </w:rPr>
        <w:t>Oświadczam, że Wykonawca składający Oświadczenie w postępowaniu spełnia warunki udziału w zakresie</w:t>
      </w:r>
      <w:r w:rsidR="00084DCD" w:rsidRPr="006C5DB3">
        <w:rPr>
          <w:rFonts w:eastAsia="Calibri" w:cs="Times New Roman"/>
          <w:bCs/>
        </w:rPr>
        <w:t>:</w:t>
      </w:r>
    </w:p>
    <w:p w14:paraId="569D360B" w14:textId="77777777" w:rsidR="00084DCD" w:rsidRPr="006C5DB3" w:rsidRDefault="00084DCD" w:rsidP="00084DCD">
      <w:pPr>
        <w:pStyle w:val="Akapitzlist"/>
        <w:spacing w:before="120" w:line="280" w:lineRule="exact"/>
        <w:ind w:left="714"/>
        <w:jc w:val="both"/>
        <w:rPr>
          <w:rFonts w:cs="Times New Roman"/>
        </w:rPr>
      </w:pPr>
    </w:p>
    <w:p w14:paraId="682F3164" w14:textId="77777777" w:rsidR="00F6717B" w:rsidRPr="00AB6759" w:rsidRDefault="00F6717B" w:rsidP="00F6717B">
      <w:pPr>
        <w:rPr>
          <w:rFonts w:cstheme="minorHAnsi"/>
          <w:color w:val="000000" w:themeColor="text1"/>
        </w:rPr>
      </w:pPr>
      <w:r w:rsidRPr="00AB6759">
        <w:rPr>
          <w:rFonts w:eastAsia="Palatino Linotype" w:cstheme="minorHAnsi"/>
          <w:bCs/>
          <w:color w:val="000000"/>
        </w:rPr>
        <w:t xml:space="preserve">1.1  Kompetencje lub </w:t>
      </w:r>
      <w:r w:rsidRPr="00AB6759">
        <w:rPr>
          <w:rFonts w:cstheme="minorHAnsi"/>
          <w:color w:val="000000" w:themeColor="text1"/>
        </w:rPr>
        <w:t xml:space="preserve">uprawnienia do prowadzenia określonej działalności zawodowej, </w:t>
      </w:r>
      <w:r w:rsidRPr="00AB6759">
        <w:rPr>
          <w:rFonts w:cstheme="minorHAnsi"/>
          <w:color w:val="000000" w:themeColor="text1"/>
        </w:rPr>
        <w:br/>
        <w:t xml:space="preserve"> o ile wynika to z odrębnych przepisów  polegającej na: </w:t>
      </w:r>
    </w:p>
    <w:p w14:paraId="7586AAA8" w14:textId="77777777" w:rsidR="00F6717B" w:rsidRPr="00D7297D" w:rsidRDefault="00F6717B" w:rsidP="00F6717B">
      <w:pPr>
        <w:tabs>
          <w:tab w:val="left" w:pos="0"/>
        </w:tabs>
        <w:spacing w:before="120" w:after="120"/>
        <w:jc w:val="both"/>
        <w:outlineLvl w:val="2"/>
        <w:rPr>
          <w:rFonts w:ascii="Calibri" w:hAnsi="Calibri" w:cs="Calibri"/>
        </w:rPr>
      </w:pPr>
      <w:r>
        <w:rPr>
          <w:rFonts w:ascii="Calibri" w:hAnsi="Calibri" w:cs="Calibri"/>
        </w:rPr>
        <w:t xml:space="preserve">Wykonawca i Podwykonawca </w:t>
      </w:r>
      <w:r w:rsidRPr="00D7297D">
        <w:rPr>
          <w:rFonts w:ascii="Calibri" w:hAnsi="Calibri" w:cs="Calibri"/>
        </w:rPr>
        <w:t>posiada</w:t>
      </w:r>
      <w:r>
        <w:rPr>
          <w:rFonts w:ascii="Calibri" w:hAnsi="Calibri" w:cs="Calibri"/>
        </w:rPr>
        <w:t xml:space="preserve"> </w:t>
      </w:r>
      <w:r w:rsidRPr="00D7297D">
        <w:rPr>
          <w:rFonts w:ascii="Calibri" w:hAnsi="Calibri" w:cs="Calibri"/>
        </w:rPr>
        <w:t xml:space="preserve">aktualną koncesję na prowadzenie działalności gospodarczej </w:t>
      </w:r>
      <w:r>
        <w:rPr>
          <w:rFonts w:ascii="Calibri" w:hAnsi="Calibri" w:cs="Calibri"/>
        </w:rPr>
        <w:t xml:space="preserve"> </w:t>
      </w:r>
      <w:r w:rsidRPr="00D7297D">
        <w:rPr>
          <w:rFonts w:ascii="Calibri" w:hAnsi="Calibri" w:cs="Calibri"/>
        </w:rPr>
        <w:t xml:space="preserve">w zakresie usług ochrony osób i mienia wydaną przez ministra właściwego ds. wewnętrznych zgodnie z ustawą z dnia 22 sierpnia 1997 r. o ochronie osób </w:t>
      </w:r>
      <w:r>
        <w:rPr>
          <w:rFonts w:ascii="Calibri" w:hAnsi="Calibri" w:cs="Calibri"/>
        </w:rPr>
        <w:t>i mienia (Dz. U. z 2021 r., poz. 1995 tj.</w:t>
      </w:r>
      <w:r w:rsidRPr="00D7297D">
        <w:rPr>
          <w:rFonts w:ascii="Calibri" w:hAnsi="Calibri" w:cs="Calibri"/>
        </w:rPr>
        <w:t>).</w:t>
      </w:r>
    </w:p>
    <w:p w14:paraId="4A4DED5C" w14:textId="77777777" w:rsidR="00F6717B" w:rsidRPr="0004542C" w:rsidRDefault="00F6717B" w:rsidP="00F6717B">
      <w:pPr>
        <w:rPr>
          <w:rFonts w:cstheme="minorHAnsi"/>
          <w:color w:val="000000" w:themeColor="text1"/>
        </w:rPr>
      </w:pPr>
    </w:p>
    <w:p w14:paraId="2A97C5DA" w14:textId="77777777" w:rsidR="00F6717B" w:rsidRPr="00BD7EEA" w:rsidRDefault="00F6717B" w:rsidP="00F6717B">
      <w:pPr>
        <w:rPr>
          <w:rFonts w:cstheme="minorHAnsi"/>
        </w:rPr>
      </w:pPr>
      <w:r w:rsidRPr="00BD7EEA">
        <w:rPr>
          <w:rFonts w:eastAsia="Palatino Linotype" w:cstheme="minorHAnsi"/>
          <w:bCs/>
        </w:rPr>
        <w:t xml:space="preserve">1.2  </w:t>
      </w:r>
      <w:r w:rsidRPr="00BD7EEA">
        <w:rPr>
          <w:rFonts w:cstheme="minorHAnsi"/>
        </w:rPr>
        <w:t xml:space="preserve">Zdolności technicznej polegającej na: </w:t>
      </w:r>
    </w:p>
    <w:p w14:paraId="1B8E1776" w14:textId="77777777" w:rsidR="00F6717B" w:rsidRPr="0007503C" w:rsidRDefault="00F6717B" w:rsidP="00F6717B">
      <w:pPr>
        <w:spacing w:before="120"/>
        <w:jc w:val="both"/>
        <w:rPr>
          <w:rFonts w:cstheme="minorHAnsi"/>
        </w:rPr>
      </w:pPr>
      <w:commentRangeStart w:id="1"/>
      <w:commentRangeStart w:id="2"/>
      <w:r>
        <w:rPr>
          <w:rFonts w:cstheme="minorHAnsi"/>
          <w:color w:val="000000" w:themeColor="text1"/>
        </w:rPr>
        <w:t xml:space="preserve">Wykazaniu przez Wykonawcę </w:t>
      </w:r>
      <w:r w:rsidRPr="0007503C">
        <w:rPr>
          <w:rFonts w:cstheme="minorHAnsi"/>
          <w:bCs/>
        </w:rPr>
        <w:t xml:space="preserve">co najmniej 3 usług o wartości min. </w:t>
      </w:r>
      <w:r>
        <w:rPr>
          <w:rFonts w:cstheme="minorHAnsi"/>
          <w:bCs/>
        </w:rPr>
        <w:t xml:space="preserve">20 </w:t>
      </w:r>
      <w:r w:rsidRPr="00AB6759">
        <w:rPr>
          <w:rFonts w:cstheme="minorHAnsi"/>
          <w:bCs/>
        </w:rPr>
        <w:t>000,00 zł. brutto</w:t>
      </w:r>
      <w:r w:rsidRPr="0007503C">
        <w:rPr>
          <w:rFonts w:cstheme="minorHAnsi"/>
          <w:bCs/>
        </w:rPr>
        <w:t xml:space="preserve"> każda, polegających </w:t>
      </w:r>
      <w:r w:rsidRPr="00DC04B0">
        <w:rPr>
          <w:rFonts w:cstheme="minorHAnsi"/>
          <w:b/>
          <w:bCs/>
        </w:rPr>
        <w:t xml:space="preserve">na usłudze montażu i uruchomienia Systemu monitoringu wizyjnego lub </w:t>
      </w:r>
      <w:r>
        <w:rPr>
          <w:rFonts w:cstheme="minorHAnsi"/>
          <w:b/>
          <w:color w:val="000000" w:themeColor="text1"/>
        </w:rPr>
        <w:t>usłudze</w:t>
      </w:r>
      <w:r w:rsidRPr="00F37F1A">
        <w:rPr>
          <w:rFonts w:cstheme="minorHAnsi"/>
          <w:b/>
          <w:color w:val="000000" w:themeColor="text1"/>
        </w:rPr>
        <w:t xml:space="preserve"> o</w:t>
      </w:r>
      <w:r>
        <w:rPr>
          <w:rFonts w:cstheme="minorHAnsi"/>
          <w:b/>
          <w:bCs/>
          <w:color w:val="000000" w:themeColor="text1"/>
        </w:rPr>
        <w:t>chrony</w:t>
      </w:r>
      <w:bookmarkStart w:id="3" w:name="_GoBack"/>
      <w:bookmarkEnd w:id="3"/>
      <w:r>
        <w:rPr>
          <w:rFonts w:cstheme="minorHAnsi"/>
          <w:b/>
          <w:bCs/>
          <w:color w:val="000000" w:themeColor="text1"/>
        </w:rPr>
        <w:t xml:space="preserve"> Obiektów  poprzez  </w:t>
      </w:r>
      <w:r>
        <w:rPr>
          <w:rFonts w:cstheme="minorHAnsi"/>
          <w:b/>
          <w:color w:val="000000" w:themeColor="text1"/>
        </w:rPr>
        <w:t xml:space="preserve">monitoring wizyjny oraz prowadzenie Centrum Monitorowania Alarmów, </w:t>
      </w:r>
      <w:r w:rsidRPr="003A712A">
        <w:rPr>
          <w:rFonts w:cstheme="minorHAnsi"/>
          <w:color w:val="000000" w:themeColor="text1"/>
        </w:rPr>
        <w:t xml:space="preserve">w </w:t>
      </w:r>
      <w:r w:rsidRPr="0007503C">
        <w:rPr>
          <w:rFonts w:cstheme="minorHAnsi"/>
          <w:bCs/>
        </w:rPr>
        <w:t>okresie ostatnich trzech lat przed upływem terminu składania ofert, a jeżeli okres prowadzenia działalności jest krótszy - w tym okresie wraz z podaniem ich rodzaju i wartości, daty i miejsca wykonania oraz z załączeniem dowodów, określających, czy usługi te zostały wykonane w sposób należyty</w:t>
      </w:r>
      <w:r>
        <w:rPr>
          <w:rFonts w:cstheme="minorHAnsi"/>
          <w:bCs/>
        </w:rPr>
        <w:t>.</w:t>
      </w:r>
      <w:commentRangeEnd w:id="1"/>
      <w:r>
        <w:rPr>
          <w:rStyle w:val="Odwoaniedokomentarza"/>
          <w:rFonts w:ascii="Calibri" w:eastAsia="Calibri" w:hAnsi="Calibri"/>
          <w:szCs w:val="20"/>
        </w:rPr>
        <w:commentReference w:id="1"/>
      </w:r>
      <w:commentRangeEnd w:id="2"/>
      <w:r>
        <w:rPr>
          <w:rStyle w:val="Odwoaniedokomentarza"/>
          <w:rFonts w:ascii="Calibri" w:eastAsia="Calibri" w:hAnsi="Calibri"/>
          <w:szCs w:val="20"/>
        </w:rPr>
        <w:commentReference w:id="2"/>
      </w:r>
    </w:p>
    <w:p w14:paraId="3526C67C" w14:textId="77777777" w:rsidR="00F6717B" w:rsidRPr="003A712A" w:rsidRDefault="00F6717B" w:rsidP="00F6717B">
      <w:pPr>
        <w:spacing w:before="120"/>
        <w:jc w:val="both"/>
        <w:rPr>
          <w:rFonts w:cstheme="minorHAnsi"/>
          <w:b/>
          <w:color w:val="000000" w:themeColor="text1"/>
        </w:rPr>
      </w:pPr>
      <w:r w:rsidRPr="00701485">
        <w:rPr>
          <w:rFonts w:cstheme="minorHAnsi"/>
          <w:b/>
          <w:color w:val="000000" w:themeColor="text1"/>
        </w:rPr>
        <w:lastRenderedPageBreak/>
        <w:t xml:space="preserve"> </w:t>
      </w:r>
    </w:p>
    <w:p w14:paraId="2B995ADD" w14:textId="77777777" w:rsidR="00F6717B" w:rsidRPr="003A712A" w:rsidRDefault="00F6717B" w:rsidP="00F6717B">
      <w:pPr>
        <w:rPr>
          <w:rFonts w:cstheme="minorHAnsi"/>
        </w:rPr>
      </w:pPr>
      <w:r w:rsidRPr="003A712A">
        <w:rPr>
          <w:rFonts w:eastAsia="Palatino Linotype" w:cstheme="minorHAnsi"/>
          <w:bCs/>
        </w:rPr>
        <w:t xml:space="preserve">1.3 </w:t>
      </w:r>
      <w:r w:rsidRPr="003A712A">
        <w:rPr>
          <w:rFonts w:cstheme="minorHAnsi"/>
        </w:rPr>
        <w:t xml:space="preserve">Klauzule społeczne: </w:t>
      </w:r>
    </w:p>
    <w:p w14:paraId="353FA5A1" w14:textId="77777777" w:rsidR="00F6717B" w:rsidRPr="003A712A" w:rsidRDefault="00F6717B" w:rsidP="00F6717B">
      <w:pPr>
        <w:spacing w:line="232" w:lineRule="auto"/>
        <w:contextualSpacing/>
        <w:jc w:val="both"/>
        <w:rPr>
          <w:rFonts w:cstheme="minorHAnsi"/>
        </w:rPr>
      </w:pPr>
      <w:r w:rsidRPr="00601454">
        <w:rPr>
          <w:rFonts w:cstheme="minorHAnsi"/>
        </w:rPr>
        <w:t>Wykonawca</w:t>
      </w:r>
      <w:r>
        <w:rPr>
          <w:rFonts w:cstheme="minorHAnsi"/>
        </w:rPr>
        <w:t>/P</w:t>
      </w:r>
      <w:r w:rsidRPr="00601454">
        <w:rPr>
          <w:rFonts w:cstheme="minorHAnsi"/>
        </w:rPr>
        <w:t>odwykonawca</w:t>
      </w:r>
      <w:r w:rsidRPr="006D295A">
        <w:rPr>
          <w:rFonts w:cstheme="minorHAnsi"/>
          <w:b/>
        </w:rPr>
        <w:t xml:space="preserve"> </w:t>
      </w:r>
      <w:r w:rsidRPr="006D295A">
        <w:rPr>
          <w:rFonts w:cstheme="minorHAnsi"/>
        </w:rPr>
        <w:t xml:space="preserve">zobowiązują się do zatrudnienia osób wykonujących usługi związane bezpośrednio z realizacją przedmiotu zmówienia na podstawie </w:t>
      </w:r>
      <w:r w:rsidRPr="003A712A">
        <w:rPr>
          <w:rFonts w:cstheme="minorHAnsi"/>
        </w:rPr>
        <w:t>umowy o pracę w rozumieniu Kodeksu pracy.</w:t>
      </w:r>
    </w:p>
    <w:p w14:paraId="65C1E70E" w14:textId="77777777" w:rsidR="00F6717B" w:rsidRPr="0022474D" w:rsidRDefault="00F6717B" w:rsidP="00F6717B">
      <w:pPr>
        <w:spacing w:line="276" w:lineRule="auto"/>
        <w:ind w:right="57"/>
        <w:jc w:val="both"/>
        <w:rPr>
          <w:rFonts w:cstheme="minorHAnsi"/>
          <w:color w:val="FF0000"/>
        </w:rPr>
      </w:pPr>
      <w:r>
        <w:rPr>
          <w:rFonts w:cstheme="minorHAnsi"/>
        </w:rPr>
        <w:t>1.3.1.</w:t>
      </w:r>
      <w:r w:rsidRPr="00601454">
        <w:rPr>
          <w:rFonts w:cstheme="minorHAnsi"/>
        </w:rPr>
        <w:t>Wykonawca/Podwykonawca</w:t>
      </w:r>
      <w:r>
        <w:rPr>
          <w:rFonts w:cstheme="minorHAnsi"/>
        </w:rPr>
        <w:t xml:space="preserve"> zobowiązują się przedstawić oświadczenie o </w:t>
      </w:r>
      <w:r w:rsidRPr="0022474D">
        <w:rPr>
          <w:rFonts w:cstheme="minorHAnsi"/>
        </w:rPr>
        <w:t xml:space="preserve">zatrudnienie </w:t>
      </w:r>
      <w:r>
        <w:rPr>
          <w:rFonts w:cstheme="minorHAnsi"/>
        </w:rPr>
        <w:t>(minimum 2) osób</w:t>
      </w:r>
      <w:r w:rsidRPr="0022474D">
        <w:rPr>
          <w:rFonts w:cstheme="minorHAnsi"/>
        </w:rPr>
        <w:t xml:space="preserve">, w </w:t>
      </w:r>
      <w:r w:rsidRPr="002B440A">
        <w:rPr>
          <w:rFonts w:cstheme="minorHAnsi"/>
        </w:rPr>
        <w:t xml:space="preserve">terminie 5 dni licząc </w:t>
      </w:r>
      <w:r w:rsidRPr="0022474D">
        <w:rPr>
          <w:rFonts w:cstheme="minorHAnsi"/>
        </w:rPr>
        <w:t>od daty rozpoczęcia</w:t>
      </w:r>
      <w:r>
        <w:rPr>
          <w:rFonts w:cstheme="minorHAnsi"/>
        </w:rPr>
        <w:t xml:space="preserve"> wykonywania przedmiotu Umowy. </w:t>
      </w:r>
    </w:p>
    <w:p w14:paraId="5AC9EE8F" w14:textId="77777777" w:rsidR="00F6717B" w:rsidRPr="005E77D3" w:rsidRDefault="00F6717B" w:rsidP="00F6717B">
      <w:pPr>
        <w:pStyle w:val="Tekstpodstawowy"/>
        <w:tabs>
          <w:tab w:val="num" w:pos="567"/>
          <w:tab w:val="left" w:pos="2552"/>
        </w:tabs>
        <w:spacing w:line="276" w:lineRule="auto"/>
        <w:jc w:val="both"/>
        <w:rPr>
          <w:rFonts w:cstheme="minorHAnsi"/>
          <w:sz w:val="24"/>
          <w:szCs w:val="24"/>
        </w:rPr>
      </w:pPr>
      <w:r>
        <w:rPr>
          <w:rFonts w:cstheme="minorHAnsi"/>
          <w:sz w:val="24"/>
          <w:szCs w:val="24"/>
        </w:rPr>
        <w:t xml:space="preserve">1.3.2. </w:t>
      </w:r>
      <w:r w:rsidRPr="0022474D">
        <w:rPr>
          <w:rFonts w:cstheme="minorHAnsi"/>
          <w:sz w:val="24"/>
          <w:szCs w:val="24"/>
        </w:rPr>
        <w:t xml:space="preserve">Nieprzedłożenie przez </w:t>
      </w:r>
      <w:r w:rsidRPr="00601454">
        <w:rPr>
          <w:rFonts w:cstheme="minorHAnsi"/>
          <w:sz w:val="24"/>
          <w:szCs w:val="24"/>
        </w:rPr>
        <w:t>Wykonawcę</w:t>
      </w:r>
      <w:r w:rsidRPr="0022474D">
        <w:rPr>
          <w:rFonts w:cstheme="minorHAnsi"/>
          <w:sz w:val="24"/>
          <w:szCs w:val="24"/>
        </w:rPr>
        <w:t xml:space="preserve"> </w:t>
      </w:r>
      <w:commentRangeStart w:id="4"/>
      <w:r w:rsidRPr="0022474D">
        <w:rPr>
          <w:rFonts w:cstheme="minorHAnsi"/>
          <w:sz w:val="24"/>
          <w:szCs w:val="24"/>
        </w:rPr>
        <w:t xml:space="preserve"> oświadczen</w:t>
      </w:r>
      <w:r>
        <w:rPr>
          <w:rFonts w:cstheme="minorHAnsi"/>
          <w:sz w:val="24"/>
          <w:szCs w:val="24"/>
        </w:rPr>
        <w:t xml:space="preserve">ia </w:t>
      </w:r>
      <w:commentRangeEnd w:id="4"/>
      <w:r>
        <w:rPr>
          <w:rStyle w:val="Odwoaniedokomentarza"/>
          <w:rFonts w:ascii="Calibri" w:eastAsia="Calibri" w:hAnsi="Calibri"/>
          <w:szCs w:val="20"/>
        </w:rPr>
        <w:commentReference w:id="4"/>
      </w:r>
      <w:r>
        <w:rPr>
          <w:rFonts w:cstheme="minorHAnsi"/>
          <w:sz w:val="24"/>
          <w:szCs w:val="24"/>
        </w:rPr>
        <w:t xml:space="preserve">w terminie wskazanym w pkt. </w:t>
      </w:r>
      <w:r w:rsidRPr="005E77D3">
        <w:rPr>
          <w:rFonts w:cstheme="minorHAnsi"/>
          <w:sz w:val="24"/>
          <w:szCs w:val="24"/>
        </w:rPr>
        <w:t>1.3.1.  będzie traktowane jako niewykonanie Umowy i Zamawiający będzie uprawniony do naliczenia Wykonawcy kar umownych jak również do odstąpienia od Umowy.</w:t>
      </w:r>
    </w:p>
    <w:p w14:paraId="0FD1C210" w14:textId="77777777" w:rsidR="00F6717B" w:rsidRPr="005E77D3" w:rsidRDefault="00F6717B" w:rsidP="00F6717B">
      <w:pPr>
        <w:pStyle w:val="Tekstpodstawowy"/>
        <w:tabs>
          <w:tab w:val="num" w:pos="567"/>
          <w:tab w:val="left" w:pos="2552"/>
        </w:tabs>
        <w:spacing w:line="276" w:lineRule="auto"/>
        <w:jc w:val="both"/>
        <w:rPr>
          <w:rFonts w:cstheme="minorHAnsi"/>
          <w:sz w:val="24"/>
          <w:szCs w:val="24"/>
        </w:rPr>
      </w:pPr>
      <w:r w:rsidRPr="005E77D3">
        <w:rPr>
          <w:rFonts w:cstheme="minorHAnsi"/>
          <w:sz w:val="24"/>
          <w:szCs w:val="24"/>
        </w:rPr>
        <w:t xml:space="preserve">1.3.4. Wykonawca w celu potwierdzenia spełniania warunków udziału w postępowaniu,                             w odniesieniu do konkretnego zamówienia lub jego części, może </w:t>
      </w:r>
      <w:r w:rsidRPr="005E77D3">
        <w:rPr>
          <w:rFonts w:cstheme="minorHAnsi"/>
          <w:bCs/>
          <w:sz w:val="24"/>
          <w:szCs w:val="24"/>
        </w:rPr>
        <w:t xml:space="preserve">polegać na </w:t>
      </w:r>
      <w:r w:rsidRPr="005E77D3">
        <w:rPr>
          <w:rFonts w:cstheme="minorHAnsi"/>
          <w:bCs/>
          <w:iCs/>
          <w:sz w:val="24"/>
          <w:szCs w:val="24"/>
        </w:rPr>
        <w:t xml:space="preserve">zdolnościach technicznych </w:t>
      </w:r>
      <w:bookmarkStart w:id="5" w:name="_Hlk65828928"/>
      <w:r w:rsidRPr="005E77D3">
        <w:rPr>
          <w:rFonts w:cstheme="minorHAnsi"/>
          <w:bCs/>
          <w:sz w:val="24"/>
          <w:szCs w:val="24"/>
        </w:rPr>
        <w:t>podmiotów udostępniających zasoby</w:t>
      </w:r>
      <w:bookmarkEnd w:id="5"/>
      <w:r w:rsidRPr="005E77D3">
        <w:rPr>
          <w:rFonts w:cstheme="minorHAnsi"/>
          <w:sz w:val="24"/>
          <w:szCs w:val="24"/>
        </w:rPr>
        <w:t xml:space="preserve">, niezależnie od charakteru prawnego łączących go z nimi stosunków prawnych. W takim przypadku Wykonawca </w:t>
      </w:r>
      <w:r w:rsidRPr="005E77D3">
        <w:rPr>
          <w:rFonts w:cstheme="minorHAnsi"/>
          <w:sz w:val="24"/>
          <w:szCs w:val="24"/>
          <w:u w:val="single"/>
        </w:rPr>
        <w:t>składa wraz z ofertą</w:t>
      </w:r>
      <w:r w:rsidRPr="005E77D3">
        <w:rPr>
          <w:rFonts w:cstheme="minorHAnsi"/>
          <w:sz w:val="24"/>
          <w:szCs w:val="24"/>
        </w:rPr>
        <w:t xml:space="preserve"> zobowiązanie, o którym mowa w art. 118 ust. 3 i ust. 4 ustawy.</w:t>
      </w:r>
    </w:p>
    <w:p w14:paraId="7D0E98AE" w14:textId="77777777" w:rsidR="00F6717B" w:rsidRPr="005E77D3" w:rsidRDefault="00F6717B" w:rsidP="00F6717B">
      <w:pPr>
        <w:pStyle w:val="Tekstpodstawowy"/>
        <w:tabs>
          <w:tab w:val="num" w:pos="567"/>
          <w:tab w:val="left" w:pos="2552"/>
        </w:tabs>
        <w:spacing w:line="276" w:lineRule="auto"/>
        <w:jc w:val="both"/>
        <w:rPr>
          <w:rFonts w:cstheme="minorHAnsi"/>
          <w:sz w:val="24"/>
          <w:szCs w:val="24"/>
        </w:rPr>
      </w:pPr>
      <w:r w:rsidRPr="005E77D3">
        <w:rPr>
          <w:rFonts w:cstheme="minorHAnsi"/>
          <w:sz w:val="24"/>
          <w:szCs w:val="24"/>
        </w:rPr>
        <w:t>1.4.  Sytuacja ekonomiczna i finansowa:</w:t>
      </w:r>
    </w:p>
    <w:p w14:paraId="3404463F" w14:textId="77777777" w:rsidR="00F6717B" w:rsidRPr="008E6C18" w:rsidRDefault="00F6717B" w:rsidP="00F6717B">
      <w:pPr>
        <w:pStyle w:val="Tekstpodstawowy"/>
        <w:tabs>
          <w:tab w:val="num" w:pos="567"/>
          <w:tab w:val="left" w:pos="2552"/>
        </w:tabs>
        <w:spacing w:line="276" w:lineRule="auto"/>
        <w:jc w:val="both"/>
        <w:rPr>
          <w:rFonts w:cstheme="minorHAnsi"/>
          <w:sz w:val="24"/>
          <w:szCs w:val="24"/>
        </w:rPr>
      </w:pPr>
      <w:r>
        <w:rPr>
          <w:rFonts w:cstheme="minorHAnsi"/>
          <w:sz w:val="24"/>
          <w:szCs w:val="24"/>
        </w:rPr>
        <w:t xml:space="preserve"> Zamawiający nie stawia szczegółowych warunków w tym zakresie. </w:t>
      </w:r>
    </w:p>
    <w:p w14:paraId="23079C41" w14:textId="77777777" w:rsidR="00084DCD" w:rsidRPr="006C5DB3" w:rsidRDefault="00084DCD" w:rsidP="00F6717B">
      <w:pPr>
        <w:pStyle w:val="Akapitzlist"/>
        <w:spacing w:before="120" w:line="280" w:lineRule="exact"/>
        <w:ind w:left="714"/>
        <w:jc w:val="both"/>
        <w:rPr>
          <w:rFonts w:cs="Times New Roman"/>
        </w:rPr>
      </w:pPr>
    </w:p>
    <w:sectPr w:rsidR="00084DCD" w:rsidRPr="006C5DB3" w:rsidSect="00F51EE0">
      <w:pgSz w:w="11906" w:h="16838"/>
      <w:pgMar w:top="851"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nartowicz Emilia" w:date="2022-06-03T02:18:00Z" w:initials="LE">
    <w:p w14:paraId="3DF3E695" w14:textId="77777777" w:rsidR="00F6717B" w:rsidRDefault="00F6717B" w:rsidP="00F6717B">
      <w:pPr>
        <w:pStyle w:val="Tekstkomentarza"/>
      </w:pPr>
      <w:r>
        <w:rPr>
          <w:rStyle w:val="Odwoaniedokomentarza"/>
        </w:rPr>
        <w:annotationRef/>
      </w:r>
      <w:r>
        <w:t>Jakos to trzeba zapisac że Wykonawca musi się wykazac albo usługami w zakresie montażu i uruchomienia systemu monitorigu albo wszystkimi, a Podwykonawca – ochroną obiektów poprzez monitoring wizyjny i prowadzenie Centrum Monitorowania Alarmów. Nie wiem czy mi się udało</w:t>
      </w:r>
    </w:p>
  </w:comment>
  <w:comment w:id="2" w:author="Zbigniew Małkowski" w:date="2022-06-03T09:18:00Z" w:initials="ZM">
    <w:p w14:paraId="50E1BB71" w14:textId="77777777" w:rsidR="00F6717B" w:rsidRDefault="00F6717B" w:rsidP="00F6717B">
      <w:pPr>
        <w:pStyle w:val="Tekstkomentarza"/>
      </w:pPr>
      <w:r>
        <w:rPr>
          <w:rStyle w:val="Odwoaniedokomentarza"/>
        </w:rPr>
        <w:annotationRef/>
      </w:r>
    </w:p>
  </w:comment>
  <w:comment w:id="4" w:author="Lenartowicz Emilia" w:date="2022-06-03T02:27:00Z" w:initials="LE">
    <w:p w14:paraId="7EE0CBAB" w14:textId="77777777" w:rsidR="00F6717B" w:rsidRDefault="00F6717B" w:rsidP="00F6717B">
      <w:pPr>
        <w:pStyle w:val="Tekstkomentarza"/>
      </w:pPr>
      <w:r>
        <w:rPr>
          <w:rStyle w:val="Odwoaniedokomentarza"/>
        </w:rPr>
        <w:annotationRef/>
      </w:r>
      <w:r>
        <w:t>Samo oświadczenie czy dokumenty potwierdzające zamtrudnienie? Tak jak określono to w pkt. 1.3.1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F3E695" w15:done="0"/>
  <w15:commentEx w15:paraId="50E1BB71" w15:paraIdParent="3DF3E695" w15:done="0"/>
  <w15:commentEx w15:paraId="7EE0CB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057"/>
    <w:multiLevelType w:val="multilevel"/>
    <w:tmpl w:val="44EC8D8E"/>
    <w:lvl w:ilvl="0">
      <w:start w:val="1"/>
      <w:numFmt w:val="decimal"/>
      <w:lvlText w:val="%1."/>
      <w:lvlJc w:val="left"/>
      <w:pPr>
        <w:tabs>
          <w:tab w:val="num" w:pos="501"/>
        </w:tabs>
        <w:ind w:left="501" w:hanging="36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47A0E38"/>
    <w:multiLevelType w:val="hybridMultilevel"/>
    <w:tmpl w:val="0926562E"/>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A30461"/>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4C5A55D5"/>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artowicz Emilia">
    <w15:presenceInfo w15:providerId="AD" w15:userId="S-1-5-21-2103714444-2095088705-4225958556-33765"/>
  </w15:person>
  <w15:person w15:author="Zbigniew Małkowski">
    <w15:presenceInfo w15:providerId="AD" w15:userId="S-1-5-21-2103714444-2095088705-4225958556-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AE"/>
    <w:rsid w:val="00044BE3"/>
    <w:rsid w:val="00084DCD"/>
    <w:rsid w:val="002B448C"/>
    <w:rsid w:val="00394BAE"/>
    <w:rsid w:val="004424F8"/>
    <w:rsid w:val="00512964"/>
    <w:rsid w:val="005552C0"/>
    <w:rsid w:val="005A394D"/>
    <w:rsid w:val="005D3AD9"/>
    <w:rsid w:val="005F1A33"/>
    <w:rsid w:val="0065269A"/>
    <w:rsid w:val="006C5DB3"/>
    <w:rsid w:val="00761DDF"/>
    <w:rsid w:val="007825F7"/>
    <w:rsid w:val="00973A47"/>
    <w:rsid w:val="00A3669B"/>
    <w:rsid w:val="00EB7236"/>
    <w:rsid w:val="00F51EE0"/>
    <w:rsid w:val="00F6717B"/>
    <w:rsid w:val="00F82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259E"/>
  <w15:docId w15:val="{E0EA2840-4297-4DB2-BBC6-AD4FF3DA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34"/>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F1A33"/>
    <w:rPr>
      <w:color w:val="0000FF"/>
      <w:u w:val="single"/>
    </w:rPr>
  </w:style>
  <w:style w:type="character" w:styleId="Odwoaniedokomentarza">
    <w:name w:val="annotation reference"/>
    <w:uiPriority w:val="99"/>
    <w:semiHidden/>
    <w:rsid w:val="00F6717B"/>
    <w:rPr>
      <w:rFonts w:cs="Times New Roman"/>
      <w:sz w:val="16"/>
    </w:rPr>
  </w:style>
  <w:style w:type="paragraph" w:styleId="Tekstkomentarza">
    <w:name w:val="annotation text"/>
    <w:basedOn w:val="Normalny"/>
    <w:link w:val="TekstkomentarzaZnak"/>
    <w:qFormat/>
    <w:rsid w:val="00F6717B"/>
    <w:pPr>
      <w:suppressAutoHyphens/>
      <w:autoSpaceDN w:val="0"/>
      <w:spacing w:after="200" w:line="276" w:lineRule="auto"/>
      <w:textAlignment w:val="baseline"/>
    </w:pPr>
    <w:rPr>
      <w:rFonts w:ascii="Calibri" w:eastAsia="Calibri" w:hAnsi="Calibri" w:cs="Times New Roman"/>
      <w:sz w:val="20"/>
      <w:szCs w:val="20"/>
    </w:rPr>
  </w:style>
  <w:style w:type="character" w:customStyle="1" w:styleId="TekstkomentarzaZnak">
    <w:name w:val="Tekst komentarza Znak"/>
    <w:basedOn w:val="Domylnaczcionkaakapitu"/>
    <w:link w:val="Tekstkomentarza"/>
    <w:qFormat/>
    <w:rsid w:val="00F6717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msp.eb2b.com.pl/" TargetMode="External"/><Relationship Id="rId11" Type="http://schemas.openxmlformats.org/officeDocument/2006/relationships/theme" Target="theme/theme1.xml"/><Relationship Id="rId5" Type="http://schemas.openxmlformats.org/officeDocument/2006/relationships/hyperlink" Target="http://zmsp.warszawa.pl/"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5399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Domasiewicz-Jakima Małgorzata</dc:creator>
  <cp:keywords/>
  <dc:description/>
  <cp:lastModifiedBy>Zbigniew Małkowski</cp:lastModifiedBy>
  <cp:revision>4</cp:revision>
  <cp:lastPrinted>2022-06-03T11:21:00Z</cp:lastPrinted>
  <dcterms:created xsi:type="dcterms:W3CDTF">2022-06-03T11:10:00Z</dcterms:created>
  <dcterms:modified xsi:type="dcterms:W3CDTF">2022-06-03T11:21:00Z</dcterms:modified>
</cp:coreProperties>
</file>