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3E15DE" w:rsidRDefault="00F90B74" w:rsidP="00394BAE">
      <w:pPr>
        <w:spacing w:after="0"/>
        <w:jc w:val="right"/>
        <w:rPr>
          <w:rFonts w:eastAsia="Times New Roman" w:cs="Times New Roman"/>
          <w:color w:val="000000"/>
          <w:lang w:eastAsia="pl-PL"/>
        </w:rPr>
      </w:pPr>
      <w:bookmarkStart w:id="0" w:name="_GoBack"/>
      <w:bookmarkEnd w:id="0"/>
      <w:r>
        <w:rPr>
          <w:rFonts w:eastAsia="Palatino Linotype" w:cs="Times New Roman"/>
        </w:rPr>
        <w:t>Załącznik nr. 2</w:t>
      </w:r>
      <w:r w:rsidR="003E15DE" w:rsidRPr="003E15DE">
        <w:rPr>
          <w:rFonts w:eastAsia="Palatino Linotype" w:cs="Times New Roman"/>
        </w:rPr>
        <w:t xml:space="preserve"> do SWZ</w:t>
      </w:r>
      <w:r w:rsidR="00394BAE" w:rsidRPr="003E15DE">
        <w:rPr>
          <w:rFonts w:eastAsia="Palatino Linotype" w:cs="Times New Roman"/>
        </w:rPr>
        <w:t xml:space="preserve">  </w:t>
      </w:r>
    </w:p>
    <w:p w:rsidR="003E15DE" w:rsidRDefault="003E15DE" w:rsidP="00C54017">
      <w:pPr>
        <w:pStyle w:val="Nagwek2"/>
        <w:shd w:val="clear" w:color="auto" w:fill="FFFFFF"/>
        <w:spacing w:before="0" w:after="120"/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</w:pPr>
    </w:p>
    <w:p w:rsidR="00C54017" w:rsidRPr="00C54017" w:rsidRDefault="00394BAE" w:rsidP="00C54017">
      <w:pPr>
        <w:pStyle w:val="Nagwek2"/>
        <w:shd w:val="clear" w:color="auto" w:fill="FFFFFF"/>
        <w:spacing w:before="0" w:after="120"/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</w:pPr>
      <w:r w:rsidRPr="00C54017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 xml:space="preserve">Oświadczenie </w:t>
      </w:r>
      <w:r w:rsidR="00C54017" w:rsidRPr="00C54017">
        <w:rPr>
          <w:rFonts w:asciiTheme="minorHAnsi" w:eastAsia="Palatino Linotype" w:hAnsiTheme="minorHAnsi" w:cs="Times New Roman"/>
          <w:b/>
          <w:color w:val="auto"/>
          <w:sz w:val="22"/>
          <w:szCs w:val="22"/>
        </w:rPr>
        <w:t>art. 7 ust.1</w:t>
      </w:r>
      <w:r w:rsidR="00C54017" w:rsidRPr="00C54017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C54017">
        <w:rPr>
          <w:rFonts w:asciiTheme="minorHAnsi" w:eastAsia="Times New Roman" w:hAnsiTheme="minorHAnsi" w:cs="Helvetica"/>
          <w:b/>
          <w:bCs/>
          <w:color w:val="auto"/>
          <w:sz w:val="22"/>
          <w:szCs w:val="22"/>
          <w:lang w:eastAsia="pl-PL"/>
        </w:rPr>
        <w:t>.</w:t>
      </w:r>
    </w:p>
    <w:p w:rsidR="00394BAE" w:rsidRPr="005F1A33" w:rsidRDefault="00394BAE" w:rsidP="00394BAE">
      <w:pPr>
        <w:spacing w:before="120" w:after="0" w:line="280" w:lineRule="exact"/>
        <w:jc w:val="center"/>
        <w:rPr>
          <w:rFonts w:ascii="Times New Roman" w:eastAsia="Palatino Linotype" w:hAnsi="Times New Roman" w:cs="Times New Roman"/>
          <w:b/>
        </w:rPr>
      </w:pPr>
    </w:p>
    <w:p w:rsidR="00394BAE" w:rsidRPr="00E32429" w:rsidRDefault="00E32429" w:rsidP="00E32429">
      <w:pPr>
        <w:spacing w:line="280" w:lineRule="exact"/>
        <w:jc w:val="both"/>
        <w:rPr>
          <w:rFonts w:eastAsia="Palatino Linotype" w:cstheme="minorHAnsi"/>
          <w:b/>
        </w:rPr>
      </w:pPr>
      <w:r w:rsidRPr="00E32429">
        <w:rPr>
          <w:iCs/>
        </w:rPr>
        <w:t>z art. 7 ust. 1 ustawy 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  <w:r>
        <w:rPr>
          <w:i/>
          <w:iCs/>
        </w:rPr>
        <w:t xml:space="preserve"> </w:t>
      </w:r>
      <w:r w:rsidR="00394BAE" w:rsidRPr="00E32429">
        <w:rPr>
          <w:rFonts w:eastAsia="Palatino Linotype" w:cstheme="minorHAnsi"/>
          <w:b/>
        </w:rPr>
        <w:t>(wzór)</w:t>
      </w:r>
    </w:p>
    <w:p w:rsidR="00394BAE" w:rsidRPr="00E32429" w:rsidRDefault="00394BAE" w:rsidP="00394BAE">
      <w:pPr>
        <w:spacing w:before="120" w:line="280" w:lineRule="exact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color w:val="000000" w:themeColor="text1"/>
        </w:rPr>
        <w:t xml:space="preserve">Działając na podstawie art. </w:t>
      </w:r>
      <w:r w:rsidR="00E32429" w:rsidRPr="00E32429">
        <w:rPr>
          <w:rFonts w:eastAsia="Calibri" w:cstheme="minorHAnsi"/>
          <w:color w:val="000000" w:themeColor="text1"/>
        </w:rPr>
        <w:t>7</w:t>
      </w:r>
      <w:r w:rsidRPr="00E32429">
        <w:rPr>
          <w:rFonts w:eastAsia="Calibri" w:cstheme="minorHAnsi"/>
          <w:color w:val="000000" w:themeColor="text1"/>
        </w:rPr>
        <w:t xml:space="preserve"> ust. 1 </w:t>
      </w:r>
      <w:r w:rsidRPr="00E32429">
        <w:rPr>
          <w:rFonts w:eastAsia="Calibri" w:cstheme="minorHAnsi"/>
        </w:rPr>
        <w:t xml:space="preserve">ustawy z </w:t>
      </w:r>
      <w:r w:rsidRPr="00E32429">
        <w:rPr>
          <w:rFonts w:eastAsia="Calibri" w:cstheme="minorHAnsi"/>
          <w:color w:val="000000" w:themeColor="text1"/>
        </w:rPr>
        <w:t xml:space="preserve">dnia  </w:t>
      </w:r>
      <w:r w:rsidR="00E32429" w:rsidRPr="00E32429">
        <w:rPr>
          <w:rFonts w:eastAsia="Calibri" w:cstheme="minorHAnsi"/>
          <w:color w:val="000000" w:themeColor="text1"/>
        </w:rPr>
        <w:t>13 kwietnia 2022 r. (Dz.U. z 2022 r. poz. 835</w:t>
      </w:r>
      <w:r w:rsidRPr="00E32429">
        <w:rPr>
          <w:rFonts w:eastAsia="Calibri" w:cstheme="minorHAnsi"/>
          <w:color w:val="000000" w:themeColor="text1"/>
        </w:rPr>
        <w:t>) składam oświadczenie w zakresie wskazanym</w:t>
      </w:r>
      <w:r w:rsidRPr="00E32429">
        <w:rPr>
          <w:rFonts w:eastAsia="Calibri" w:cstheme="minorHAnsi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E32429" w:rsidRDefault="00394BAE" w:rsidP="00394BAE">
      <w:pPr>
        <w:spacing w:after="0" w:line="280" w:lineRule="exact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 – Informacje dotyczące Zamawiającego i postępowania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488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20"/>
              </w:rPr>
            </w:pPr>
            <w:r w:rsidRPr="00E32429">
              <w:rPr>
                <w:rFonts w:eastAsia="Calibri" w:cstheme="minorHAnsi"/>
                <w:b/>
                <w:sz w:val="18"/>
                <w:szCs w:val="20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i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Informacje dot. Zamawiającego</w:t>
            </w:r>
          </w:p>
        </w:tc>
      </w:tr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E32429" w:rsidTr="00DD40C6">
        <w:trPr>
          <w:trHeight w:val="53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5F1A33">
            <w:pPr>
              <w:rPr>
                <w:rFonts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 xml:space="preserve">WIELOOSOBOWE STANOWISKO                              DS. ZAMÓWIEŃ PUBLICZNYCH (WZP) 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E32429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E32429" w:rsidTr="00DD40C6">
        <w:trPr>
          <w:trHeight w:val="484"/>
        </w:trPr>
        <w:tc>
          <w:tcPr>
            <w:tcW w:w="516" w:type="dxa"/>
            <w:vAlign w:val="center"/>
          </w:tcPr>
          <w:p w:rsidR="00394BAE" w:rsidRPr="00E32429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2E44F2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E32429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E32429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E32429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E32429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E32429" w:rsidRDefault="00394BAE" w:rsidP="00394BAE">
      <w:pPr>
        <w:spacing w:after="0"/>
        <w:jc w:val="both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E32429" w:rsidTr="00DD40C6">
        <w:trPr>
          <w:trHeight w:val="349"/>
        </w:trPr>
        <w:tc>
          <w:tcPr>
            <w:tcW w:w="516" w:type="dxa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32429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E32429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E32429" w:rsidRDefault="00394BAE" w:rsidP="00DD40C6">
            <w:pPr>
              <w:spacing w:before="120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E32429">
              <w:rPr>
                <w:rFonts w:eastAsia="Calibri" w:cstheme="minorHAnsi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E32429" w:rsidTr="00DD40C6">
        <w:trPr>
          <w:trHeight w:val="771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0B74" w:rsidRPr="00F90B74" w:rsidRDefault="00F90B74" w:rsidP="00F90B74">
            <w:pPr>
              <w:pStyle w:val="Tekstpodstawowy"/>
              <w:rPr>
                <w:sz w:val="18"/>
                <w:szCs w:val="18"/>
              </w:rPr>
            </w:pPr>
            <w:r w:rsidRPr="00F90B74">
              <w:rPr>
                <w:sz w:val="18"/>
                <w:szCs w:val="18"/>
              </w:rPr>
              <w:t xml:space="preserve">Sukcesywne wykonywanie operatów szacunkowych dla potrzeb aktualizacji lub ustalenia opłat z tytułu użytkowania wieczystego, bądź przekształcenia prawa użytkowania wieczystego w prawo własności nieruchomości gruntowych (lub ich części)  </w:t>
            </w:r>
            <w:r w:rsidRPr="00F90B74">
              <w:rPr>
                <w:iCs/>
                <w:color w:val="000000"/>
                <w:spacing w:val="2"/>
                <w:sz w:val="18"/>
                <w:szCs w:val="18"/>
              </w:rPr>
              <w:t xml:space="preserve">położonych </w:t>
            </w:r>
            <w:r w:rsidRPr="00F90B74">
              <w:rPr>
                <w:iCs/>
                <w:color w:val="000000"/>
                <w:spacing w:val="-2"/>
                <w:sz w:val="18"/>
                <w:szCs w:val="18"/>
              </w:rPr>
              <w:t>na terenie m.st. Warszawy</w:t>
            </w:r>
            <w:r w:rsidRPr="00F90B74">
              <w:rPr>
                <w:sz w:val="18"/>
                <w:szCs w:val="18"/>
              </w:rPr>
              <w:t>, stanowiących własność Skarbu Państwa, którymi gospodaruje Prezydent m.st. Warszawy oraz potwierdzanie ich aktualności po upływie 12 miesięcy od daty jego sporządzenia.</w:t>
            </w:r>
          </w:p>
          <w:p w:rsidR="00394BAE" w:rsidRPr="00F90B74" w:rsidRDefault="00F90B74" w:rsidP="00F90B74">
            <w:pPr>
              <w:pStyle w:val="Tekstpodstawowy"/>
              <w:rPr>
                <w:sz w:val="18"/>
                <w:szCs w:val="18"/>
              </w:rPr>
            </w:pPr>
            <w:r w:rsidRPr="00F90B74">
              <w:rPr>
                <w:sz w:val="18"/>
                <w:szCs w:val="18"/>
              </w:rPr>
              <w:t xml:space="preserve">Łączna ilość nieruchomości – </w:t>
            </w:r>
            <w:r w:rsidRPr="00F90B74">
              <w:rPr>
                <w:b/>
                <w:sz w:val="18"/>
                <w:szCs w:val="18"/>
              </w:rPr>
              <w:t xml:space="preserve"> 250 sztuk.</w:t>
            </w:r>
          </w:p>
        </w:tc>
      </w:tr>
      <w:tr w:rsidR="00394BAE" w:rsidRPr="00E32429" w:rsidTr="00DD40C6">
        <w:trPr>
          <w:trHeight w:val="514"/>
        </w:trPr>
        <w:tc>
          <w:tcPr>
            <w:tcW w:w="516" w:type="dxa"/>
          </w:tcPr>
          <w:p w:rsidR="00394BAE" w:rsidRPr="00E32429" w:rsidRDefault="00394BAE" w:rsidP="00DD40C6">
            <w:pPr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E32429" w:rsidRDefault="00394BAE" w:rsidP="00DD40C6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E32429" w:rsidRDefault="00F90B74" w:rsidP="00316D79">
            <w:pPr>
              <w:spacing w:after="12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hd w:val="clear" w:color="auto" w:fill="E0E0E0"/>
              </w:rPr>
              <w:t>WNZ-031</w:t>
            </w:r>
            <w:r w:rsidR="00512964" w:rsidRPr="00E32429">
              <w:rPr>
                <w:rFonts w:cstheme="minorHAnsi"/>
                <w:b/>
                <w:color w:val="000000"/>
                <w:shd w:val="clear" w:color="auto" w:fill="E0E0E0"/>
              </w:rPr>
              <w:t>/202</w:t>
            </w:r>
            <w:r w:rsidR="003936D2" w:rsidRPr="00E32429">
              <w:rPr>
                <w:rFonts w:cstheme="minorHAnsi"/>
                <w:b/>
                <w:color w:val="000000"/>
                <w:shd w:val="clear" w:color="auto" w:fill="E0E0E0"/>
              </w:rPr>
              <w:t>2</w:t>
            </w:r>
          </w:p>
        </w:tc>
      </w:tr>
    </w:tbl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  <w:r w:rsidRPr="00E32429">
        <w:rPr>
          <w:rFonts w:eastAsia="Calibri" w:cstheme="minorHAnsi"/>
          <w:b/>
          <w:shd w:val="clear" w:color="auto" w:fill="D9D9D9"/>
        </w:rPr>
        <w:t>Część II – Informacje dotyczące Wykonawcy</w:t>
      </w:r>
      <w:r w:rsidR="00F136D3">
        <w:rPr>
          <w:rFonts w:eastAsia="Calibri" w:cstheme="minorHAnsi"/>
          <w:b/>
          <w:shd w:val="clear" w:color="auto" w:fill="D9D9D9"/>
        </w:rPr>
        <w:t>*</w:t>
      </w:r>
      <w:r w:rsidRPr="00E32429">
        <w:rPr>
          <w:rFonts w:eastAsia="Calibri" w:cstheme="minorHAnsi"/>
          <w:b/>
          <w:shd w:val="clear" w:color="auto" w:fill="D9D9D9"/>
        </w:rPr>
        <w:t xml:space="preserve"> </w:t>
      </w:r>
    </w:p>
    <w:p w:rsidR="00394BAE" w:rsidRPr="00E32429" w:rsidRDefault="00394BAE" w:rsidP="00394BAE">
      <w:pPr>
        <w:spacing w:after="0" w:line="240" w:lineRule="auto"/>
        <w:jc w:val="center"/>
        <w:rPr>
          <w:rFonts w:eastAsia="Calibri" w:cstheme="minorHAnsi"/>
          <w:b/>
        </w:rPr>
      </w:pPr>
    </w:p>
    <w:p w:rsidR="00394BAE" w:rsidRPr="00E32429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</w:rPr>
      </w:pPr>
      <w:r w:rsidRPr="00E32429">
        <w:rPr>
          <w:rFonts w:eastAsia="Calibri" w:cstheme="minorHAnsi"/>
          <w:b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E32429" w:rsidTr="00DD40C6">
        <w:trPr>
          <w:trHeight w:val="349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E32429">
              <w:rPr>
                <w:rFonts w:eastAsia="Calibri" w:cstheme="minorHAnsi"/>
                <w:b/>
              </w:rPr>
              <w:lastRenderedPageBreak/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</w:rPr>
            </w:pPr>
            <w:r w:rsidRPr="00E32429">
              <w:rPr>
                <w:rFonts w:eastAsia="Calibri" w:cstheme="minorHAnsi"/>
                <w:b/>
              </w:rPr>
              <w:t xml:space="preserve">Informacje 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E32429" w:rsidTr="00DD40C6">
        <w:trPr>
          <w:trHeight w:val="340"/>
        </w:trPr>
        <w:tc>
          <w:tcPr>
            <w:tcW w:w="544" w:type="dxa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E32429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E32429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</w:tbl>
    <w:p w:rsidR="00394BAE" w:rsidRPr="00E32429" w:rsidRDefault="00394BAE" w:rsidP="00394BAE">
      <w:pPr>
        <w:spacing w:after="0"/>
        <w:rPr>
          <w:rFonts w:eastAsia="Calibri" w:cstheme="minorHAnsi"/>
          <w:b/>
          <w:shd w:val="clear" w:color="auto" w:fill="D9D9D9"/>
        </w:rPr>
      </w:pP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  <w:shd w:val="clear" w:color="auto" w:fill="D9D9D9"/>
        </w:rPr>
      </w:pPr>
      <w:r w:rsidRPr="00E32429">
        <w:rPr>
          <w:rFonts w:eastAsia="Calibri" w:cstheme="minorHAnsi"/>
          <w:b/>
          <w:shd w:val="clear" w:color="auto" w:fill="D9D9D9"/>
        </w:rPr>
        <w:t>Część III – Oświadczenie w zakresie braku podstaw wykluczenia z postępowania</w:t>
      </w:r>
    </w:p>
    <w:p w:rsidR="00394BAE" w:rsidRPr="00E32429" w:rsidRDefault="00394BAE" w:rsidP="00394BAE">
      <w:pPr>
        <w:spacing w:after="0"/>
        <w:jc w:val="center"/>
        <w:rPr>
          <w:rFonts w:eastAsia="Calibri" w:cstheme="minorHAnsi"/>
          <w:b/>
        </w:rPr>
      </w:pPr>
    </w:p>
    <w:p w:rsidR="00E32429" w:rsidRPr="00E32429" w:rsidRDefault="00394BAE" w:rsidP="00394BAE">
      <w:pPr>
        <w:pStyle w:val="Akapitzlist"/>
        <w:numPr>
          <w:ilvl w:val="0"/>
          <w:numId w:val="1"/>
        </w:numPr>
        <w:spacing w:before="120" w:after="0" w:line="280" w:lineRule="exact"/>
        <w:ind w:hanging="357"/>
        <w:jc w:val="both"/>
        <w:rPr>
          <w:rFonts w:eastAsia="Calibri" w:cstheme="minorHAnsi"/>
          <w:b/>
        </w:rPr>
      </w:pPr>
      <w:bookmarkStart w:id="1" w:name="_Hlk62115696"/>
      <w:r w:rsidRPr="00E32429">
        <w:rPr>
          <w:rFonts w:eastAsia="Calibri" w:cstheme="minorHAnsi"/>
          <w:b/>
        </w:rPr>
        <w:t xml:space="preserve">Oświadczam, że Wykonawca składający Oświadczenie w postępowaniu nie podlega wykluczeniu w zakresie przesłanek o których mowa </w:t>
      </w:r>
      <w:r w:rsidRPr="00E32429">
        <w:rPr>
          <w:rFonts w:eastAsia="Calibri" w:cstheme="minorHAnsi"/>
          <w:b/>
          <w:color w:val="000000" w:themeColor="text1"/>
        </w:rPr>
        <w:t xml:space="preserve">w art. </w:t>
      </w:r>
      <w:r w:rsidR="00E32429" w:rsidRPr="00E32429">
        <w:rPr>
          <w:rFonts w:eastAsia="Calibri" w:cstheme="minorHAnsi"/>
          <w:b/>
          <w:color w:val="000000" w:themeColor="text1"/>
        </w:rPr>
        <w:t>7</w:t>
      </w:r>
      <w:r w:rsidRPr="00E32429">
        <w:rPr>
          <w:rFonts w:eastAsia="Calibri" w:cstheme="minorHAnsi"/>
          <w:b/>
          <w:color w:val="000000" w:themeColor="text1"/>
        </w:rPr>
        <w:t xml:space="preserve"> ust. 1 </w:t>
      </w:r>
      <w:r w:rsidR="005F1A33" w:rsidRPr="00E32429">
        <w:rPr>
          <w:rFonts w:eastAsia="Calibri" w:cstheme="minorHAnsi"/>
          <w:b/>
        </w:rPr>
        <w:t>U</w:t>
      </w:r>
      <w:r w:rsidRPr="00E32429">
        <w:rPr>
          <w:rFonts w:eastAsia="Calibri" w:cstheme="minorHAnsi"/>
          <w:b/>
          <w:color w:val="000000" w:themeColor="text1"/>
        </w:rPr>
        <w:t>st</w:t>
      </w:r>
      <w:r w:rsidRPr="00E32429">
        <w:rPr>
          <w:rFonts w:eastAsia="Calibri" w:cstheme="minorHAnsi"/>
          <w:b/>
        </w:rPr>
        <w:t>awy</w:t>
      </w:r>
      <w:r w:rsidR="00F82273" w:rsidRPr="00E32429">
        <w:rPr>
          <w:rFonts w:eastAsia="Calibri" w:cstheme="minorHAnsi"/>
          <w:b/>
          <w:i/>
          <w:iCs/>
        </w:rPr>
        <w:t xml:space="preserve"> </w:t>
      </w:r>
      <w:bookmarkEnd w:id="1"/>
      <w:r w:rsidR="00E32429" w:rsidRPr="00E32429">
        <w:rPr>
          <w:iCs/>
        </w:rPr>
        <w:t>z dnia 13 kwietnia 2022 r. (Dz. U. z 13 kwietnia 2022 r. poz. 835) o szczególnych rozwiązaniach w zakresie przeciwdziałania wspieraniu agresji na Ukrainę oraz służących ochronie bezpieczeństwa narodowego z postępowania o udzielenie zamówienia publicznego lub konkursu prowadzonego na podstawie ustawy z dnia 11 września 2019 r. - Prawo zamówień publicznych</w:t>
      </w:r>
    </w:p>
    <w:p w:rsidR="00E32429" w:rsidRDefault="00E32429" w:rsidP="00E32429">
      <w:pPr>
        <w:spacing w:before="120" w:after="0" w:line="280" w:lineRule="exact"/>
        <w:jc w:val="both"/>
        <w:rPr>
          <w:rFonts w:eastAsia="Calibri" w:cstheme="minorHAnsi"/>
          <w:b/>
        </w:rPr>
      </w:pPr>
    </w:p>
    <w:p w:rsidR="00394BAE" w:rsidRPr="00E32429" w:rsidRDefault="00F136D3" w:rsidP="00394BAE">
      <w:pPr>
        <w:spacing w:after="0" w:line="240" w:lineRule="auto"/>
        <w:ind w:left="426" w:hanging="426"/>
        <w:jc w:val="both"/>
        <w:rPr>
          <w:rFonts w:eastAsia="Calibri" w:cstheme="minorHAnsi"/>
          <w:bCs/>
        </w:rPr>
      </w:pPr>
      <w:r>
        <w:rPr>
          <w:rFonts w:eastAsia="Calibri" w:cstheme="minorHAnsi"/>
          <w:b/>
          <w:bCs/>
        </w:rPr>
        <w:t>*</w:t>
      </w:r>
      <w:r w:rsidR="00394BAE" w:rsidRPr="00E32429">
        <w:rPr>
          <w:rFonts w:eastAsia="Calibri" w:cstheme="minorHAnsi"/>
          <w:b/>
          <w:bCs/>
        </w:rPr>
        <w:t xml:space="preserve">  </w:t>
      </w:r>
      <w:r w:rsidR="00394BAE" w:rsidRPr="00E32429">
        <w:rPr>
          <w:rFonts w:eastAsia="Calibri" w:cstheme="minorHAnsi"/>
          <w:bCs/>
        </w:rPr>
        <w:t>Stosuje się odpowiednio do poszczególnych Wykonawców wspólnie ubiegających się o udzielenie zamówienia oraz podmiotów udostępniających zasoby.</w:t>
      </w: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p w:rsidR="0045178B" w:rsidRPr="00E32429" w:rsidRDefault="0045178B" w:rsidP="00394BAE">
      <w:pPr>
        <w:spacing w:before="240" w:after="0"/>
        <w:jc w:val="center"/>
        <w:rPr>
          <w:rFonts w:eastAsia="Calibri" w:cstheme="minorHAnsi"/>
          <w:b/>
          <w:shd w:val="clear" w:color="auto" w:fill="D9D9D9"/>
        </w:rPr>
      </w:pPr>
    </w:p>
    <w:sectPr w:rsidR="0045178B" w:rsidRPr="00E32429" w:rsidSect="00F90B7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1D5E4C"/>
    <w:rsid w:val="002B448C"/>
    <w:rsid w:val="002D4AA0"/>
    <w:rsid w:val="002E44F2"/>
    <w:rsid w:val="00316D79"/>
    <w:rsid w:val="00382D52"/>
    <w:rsid w:val="003936D2"/>
    <w:rsid w:val="00394BAE"/>
    <w:rsid w:val="003E15DE"/>
    <w:rsid w:val="0045178B"/>
    <w:rsid w:val="00512964"/>
    <w:rsid w:val="005D3AD9"/>
    <w:rsid w:val="005F1A33"/>
    <w:rsid w:val="00663C38"/>
    <w:rsid w:val="00664DD9"/>
    <w:rsid w:val="00771217"/>
    <w:rsid w:val="007825F7"/>
    <w:rsid w:val="00973A47"/>
    <w:rsid w:val="00993503"/>
    <w:rsid w:val="009A5D87"/>
    <w:rsid w:val="009D0620"/>
    <w:rsid w:val="00AD4C9D"/>
    <w:rsid w:val="00B509F3"/>
    <w:rsid w:val="00BC4DD5"/>
    <w:rsid w:val="00BD7DA4"/>
    <w:rsid w:val="00C01EED"/>
    <w:rsid w:val="00C54017"/>
    <w:rsid w:val="00C96320"/>
    <w:rsid w:val="00CD181E"/>
    <w:rsid w:val="00E32429"/>
    <w:rsid w:val="00EB7236"/>
    <w:rsid w:val="00F136D3"/>
    <w:rsid w:val="00F72C4E"/>
    <w:rsid w:val="00F82273"/>
    <w:rsid w:val="00F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AD0DE-CB76-44ED-8A02-4D8B634C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40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99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40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2022-07-18T10:29:00Z</cp:lastPrinted>
  <dcterms:created xsi:type="dcterms:W3CDTF">2022-07-20T11:06:00Z</dcterms:created>
  <dcterms:modified xsi:type="dcterms:W3CDTF">2022-07-20T11:06:00Z</dcterms:modified>
</cp:coreProperties>
</file>